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59357C3" w14:textId="716685FA" w:rsidR="00A64AFC" w:rsidRDefault="00A64AFC" w:rsidP="00A64AFC">
      <w:pPr>
        <w:pStyle w:val="01INTITULDOC"/>
        <w:rPr>
          <w:rFonts w:ascii="Montserrat" w:hAnsi="Montserrat"/>
          <w:color w:val="7A868D" w:themeColor="accent1"/>
          <w:sz w:val="24"/>
          <w:szCs w:val="18"/>
        </w:rPr>
      </w:pPr>
      <w:bookmarkStart w:id="0" w:name="_Hlk131429756"/>
      <w:r w:rsidRPr="007D75D1">
        <w:rPr>
          <w:rFonts w:ascii="Raleway" w:hAnsi="Raleway"/>
          <w:szCs w:val="22"/>
        </w:rPr>
        <w:drawing>
          <wp:anchor distT="0" distB="0" distL="114300" distR="114300" simplePos="0" relativeHeight="251661312" behindDoc="0" locked="0" layoutInCell="0" allowOverlap="1" wp14:anchorId="7CF71303" wp14:editId="6AE82C19">
            <wp:simplePos x="0" y="0"/>
            <wp:positionH relativeFrom="margin">
              <wp:align>center</wp:align>
            </wp:positionH>
            <wp:positionV relativeFrom="paragraph">
              <wp:posOffset>-492340</wp:posOffset>
            </wp:positionV>
            <wp:extent cx="2734310" cy="792480"/>
            <wp:effectExtent l="0" t="0" r="8890" b="7620"/>
            <wp:wrapNone/>
            <wp:docPr id="3" name="Image 2" descr="UGECAM_Rhone-Al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GECAM_Rhone-Alpes"/>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34310" cy="792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9A91E2" w14:textId="0A10095D" w:rsidR="00A64AFC" w:rsidRPr="008C6E0C" w:rsidRDefault="00A64AFC" w:rsidP="00A64AFC">
      <w:pPr>
        <w:pBdr>
          <w:top w:val="single" w:sz="8" w:space="1" w:color="006AB3"/>
          <w:left w:val="single" w:sz="8" w:space="4" w:color="006AB3"/>
          <w:bottom w:val="single" w:sz="8" w:space="1" w:color="006AB3"/>
          <w:right w:val="single" w:sz="8" w:space="4" w:color="006AB3"/>
        </w:pBdr>
        <w:shd w:val="clear" w:color="auto" w:fill="006AB3"/>
        <w:jc w:val="center"/>
        <w:rPr>
          <w:color w:val="FFFFFF" w:themeColor="background1"/>
          <w:sz w:val="22"/>
          <w:lang w:eastAsia="fr-FR"/>
        </w:rPr>
      </w:pPr>
      <w:r w:rsidRPr="005356B9">
        <w:rPr>
          <w:rFonts w:ascii="Franklin Gothic Heavy" w:hAnsi="Franklin Gothic Heavy"/>
          <w:color w:val="FFFFFF" w:themeColor="background1"/>
          <w:sz w:val="40"/>
          <w:szCs w:val="14"/>
          <w:shd w:val="clear" w:color="auto" w:fill="006AB3"/>
        </w:rPr>
        <w:t>REGLEMENT DE CONSULTATION</w:t>
      </w:r>
    </w:p>
    <w:p w14:paraId="64DB4DDC" w14:textId="2D0ECE3A" w:rsidR="00A64AFC" w:rsidRDefault="00A64AFC" w:rsidP="00A64AFC">
      <w:pPr>
        <w:pStyle w:val="01INTITULDOC"/>
        <w:spacing w:after="0"/>
        <w:rPr>
          <w:rFonts w:ascii="Montserrat" w:hAnsi="Montserrat"/>
          <w:color w:val="7A868D" w:themeColor="accent1"/>
          <w:sz w:val="24"/>
          <w:szCs w:val="18"/>
        </w:rPr>
      </w:pPr>
    </w:p>
    <w:p w14:paraId="363B31C6" w14:textId="77777777" w:rsidR="00291D01" w:rsidRPr="00E50713" w:rsidRDefault="00291D01" w:rsidP="00291D01">
      <w:pPr>
        <w:pStyle w:val="01INTITULDOC"/>
        <w:rPr>
          <w:rFonts w:ascii="Franklin Gothic Demi" w:hAnsi="Franklin Gothic Demi"/>
          <w:color w:val="D30073"/>
          <w:sz w:val="24"/>
          <w:szCs w:val="18"/>
        </w:rPr>
      </w:pPr>
      <w:r w:rsidRPr="00BD25B6">
        <w:rPr>
          <w:rFonts w:ascii="Franklin Gothic Demi" w:hAnsi="Franklin Gothic Demi"/>
          <w:color w:val="D30073"/>
          <w:sz w:val="24"/>
          <w:szCs w:val="18"/>
        </w:rPr>
        <w:t xml:space="preserve">ACCORD-CADRE </w:t>
      </w:r>
      <w:r>
        <w:rPr>
          <w:rFonts w:ascii="Franklin Gothic Demi" w:hAnsi="Franklin Gothic Demi"/>
          <w:color w:val="D30073"/>
          <w:sz w:val="24"/>
          <w:szCs w:val="18"/>
        </w:rPr>
        <w:t>A BONS DE COMMANDES passe par deux lots separes</w:t>
      </w:r>
    </w:p>
    <w:p w14:paraId="17F13CF8" w14:textId="241F7BAA" w:rsidR="00291D01" w:rsidRDefault="00291D01" w:rsidP="00291D01">
      <w:pPr>
        <w:pStyle w:val="02SECTION-Titre"/>
        <w:pBdr>
          <w:bottom w:val="single" w:sz="18" w:space="1" w:color="B1C903"/>
        </w:pBdr>
        <w:spacing w:line="276" w:lineRule="auto"/>
        <w:rPr>
          <w:rFonts w:ascii="Franklin Gothic Demi" w:hAnsi="Franklin Gothic Demi"/>
          <w:color w:val="D30073"/>
          <w:sz w:val="44"/>
        </w:rPr>
      </w:pPr>
      <w:r w:rsidRPr="00963E1E">
        <w:t xml:space="preserve"> </w:t>
      </w:r>
      <w:r w:rsidRPr="00FC1C8F">
        <w:rPr>
          <w:rFonts w:ascii="Franklin Gothic Demi" w:hAnsi="Franklin Gothic Demi"/>
          <w:bCs/>
          <w:color w:val="D30073"/>
        </w:rPr>
        <w:t>TRANSPORTS SANITAIRES DU SMR VAL ROSAY, SMR PEDIATRIQUE LA MAISONNEE ET LE POLE VIOLET</w:t>
      </w:r>
      <w:r w:rsidR="00E97048">
        <w:rPr>
          <w:rFonts w:ascii="Franklin Gothic Demi" w:hAnsi="Franklin Gothic Demi"/>
          <w:bCs/>
          <w:color w:val="D30073"/>
        </w:rPr>
        <w:t>TE</w:t>
      </w:r>
      <w:r w:rsidRPr="00FC1C8F">
        <w:rPr>
          <w:rFonts w:ascii="Franklin Gothic Demi" w:hAnsi="Franklin Gothic Demi"/>
          <w:bCs/>
          <w:color w:val="D30073"/>
        </w:rPr>
        <w:t xml:space="preserve"> GERMAIN</w:t>
      </w:r>
    </w:p>
    <w:p w14:paraId="1CBCA6E0" w14:textId="77777777" w:rsidR="00291D01" w:rsidRDefault="00291D01" w:rsidP="00291D01">
      <w:pPr>
        <w:spacing w:before="0" w:after="0"/>
        <w:jc w:val="center"/>
        <w:rPr>
          <w:rFonts w:ascii="Franklin Gothic Demi" w:hAnsi="Franklin Gothic Demi"/>
          <w:color w:val="B1C903"/>
          <w:sz w:val="24"/>
          <w:lang w:eastAsia="fr-FR"/>
        </w:rPr>
      </w:pPr>
      <w:r>
        <w:rPr>
          <w:rFonts w:ascii="Franklin Gothic Demi" w:hAnsi="Franklin Gothic Demi"/>
          <w:color w:val="B1C903"/>
          <w:sz w:val="24"/>
          <w:lang w:eastAsia="fr-FR"/>
        </w:rPr>
        <w:t>L’ACCORD-CADRE EST DIVISE EN DEUX LOTS DEFINIS CI-DESSOUS</w:t>
      </w:r>
    </w:p>
    <w:p w14:paraId="743DE25D" w14:textId="72F770C2" w:rsidR="00A64AFC" w:rsidRDefault="00A64AFC" w:rsidP="00BF3959">
      <w:pPr>
        <w:spacing w:before="0" w:after="0"/>
        <w:jc w:val="center"/>
        <w:rPr>
          <w:rFonts w:ascii="Franklin Gothic Demi" w:hAnsi="Franklin Gothic Demi"/>
          <w:color w:val="B1C903"/>
          <w:sz w:val="24"/>
          <w:lang w:eastAsia="fr-FR"/>
        </w:rPr>
      </w:pPr>
    </w:p>
    <w:p w14:paraId="11334D72" w14:textId="10815E6D" w:rsidR="00A81EEC" w:rsidRDefault="00A81EEC" w:rsidP="00BF3959">
      <w:pPr>
        <w:spacing w:before="0" w:after="0"/>
        <w:jc w:val="center"/>
        <w:rPr>
          <w:rFonts w:ascii="Franklin Gothic Demi" w:hAnsi="Franklin Gothic Demi"/>
          <w:color w:val="B1C903"/>
          <w:sz w:val="24"/>
          <w:lang w:eastAsia="fr-FR"/>
        </w:rPr>
      </w:pPr>
      <w:r w:rsidRPr="00BD25B6">
        <w:rPr>
          <w:rFonts w:ascii="Franklin Gothic Demi" w:hAnsi="Franklin Gothic Demi"/>
          <w:noProof/>
          <w:color w:val="D30073"/>
          <w:highlight w:val="yellow"/>
          <w:lang w:eastAsia="fr-FR"/>
        </w:rPr>
        <w:drawing>
          <wp:anchor distT="0" distB="0" distL="114300" distR="114300" simplePos="0" relativeHeight="251659264" behindDoc="0" locked="0" layoutInCell="1" allowOverlap="1" wp14:anchorId="4FE3AD41" wp14:editId="60EAA257">
            <wp:simplePos x="0" y="0"/>
            <wp:positionH relativeFrom="margin">
              <wp:posOffset>1176020</wp:posOffset>
            </wp:positionH>
            <wp:positionV relativeFrom="paragraph">
              <wp:posOffset>186690</wp:posOffset>
            </wp:positionV>
            <wp:extent cx="3476625" cy="3510280"/>
            <wp:effectExtent l="0" t="0" r="9525" b="0"/>
            <wp:wrapTopAndBottom/>
            <wp:docPr id="1" name="Image 1" descr="RAPPORT COMPTABLE ET FINANCIER 202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RAPPORT COMPTABLE ET FINANCIER 2022 2"/>
                    <pic:cNvPicPr>
                      <a:picLocks noChangeAspect="1" noChangeArrowheads="1"/>
                    </pic:cNvPicPr>
                  </pic:nvPicPr>
                  <pic:blipFill>
                    <a:blip r:embed="rId12" cstate="print">
                      <a:extLst>
                        <a:ext uri="{28A0092B-C50C-407E-A947-70E740481C1C}">
                          <a14:useLocalDpi xmlns:a14="http://schemas.microsoft.com/office/drawing/2010/main" val="0"/>
                        </a:ext>
                      </a:extLst>
                    </a:blip>
                    <a:srcRect b="28554"/>
                    <a:stretch>
                      <a:fillRect/>
                    </a:stretch>
                  </pic:blipFill>
                  <pic:spPr bwMode="auto">
                    <a:xfrm>
                      <a:off x="0" y="0"/>
                      <a:ext cx="3476625" cy="35102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9EE22F4" w14:textId="3D0A04CB" w:rsidR="00A81EEC" w:rsidRPr="00BD25B6" w:rsidRDefault="00A81EEC" w:rsidP="00BF3959">
      <w:pPr>
        <w:spacing w:before="0" w:after="0"/>
        <w:jc w:val="center"/>
        <w:rPr>
          <w:rFonts w:ascii="Franklin Gothic Demi" w:hAnsi="Franklin Gothic Demi"/>
          <w:color w:val="B1C903"/>
          <w:lang w:eastAsia="fr-FR"/>
        </w:rPr>
      </w:pPr>
    </w:p>
    <w:p w14:paraId="6B32AB22" w14:textId="0E23DA7B" w:rsidR="00BD25B6" w:rsidRPr="00BD25B6" w:rsidRDefault="00BD25B6" w:rsidP="00BD25B6">
      <w:pPr>
        <w:spacing w:before="0" w:after="0"/>
        <w:jc w:val="center"/>
        <w:rPr>
          <w:rFonts w:ascii="Franklin Gothic Demi" w:hAnsi="Franklin Gothic Demi"/>
          <w:color w:val="006AB3"/>
          <w:lang w:eastAsia="fr-FR"/>
        </w:rPr>
      </w:pPr>
    </w:p>
    <w:tbl>
      <w:tblPr>
        <w:tblStyle w:val="Grilledutableau"/>
        <w:tblW w:w="0" w:type="auto"/>
        <w:tblBorders>
          <w:top w:val="single" w:sz="4" w:space="0" w:color="006AB3"/>
          <w:left w:val="single" w:sz="4" w:space="0" w:color="006AB3"/>
          <w:bottom w:val="single" w:sz="4" w:space="0" w:color="006AB3"/>
          <w:right w:val="single" w:sz="4" w:space="0" w:color="006AB3"/>
          <w:insideH w:val="single" w:sz="4" w:space="0" w:color="006AB3"/>
          <w:insideV w:val="single" w:sz="4" w:space="0" w:color="006AB3"/>
        </w:tblBorders>
        <w:tblLook w:val="04A0" w:firstRow="1" w:lastRow="0" w:firstColumn="1" w:lastColumn="0" w:noHBand="0" w:noVBand="1"/>
      </w:tblPr>
      <w:tblGrid>
        <w:gridCol w:w="9060"/>
      </w:tblGrid>
      <w:tr w:rsidR="00A64AFC" w14:paraId="0C5EE4F0" w14:textId="77777777" w:rsidTr="00A64AFC">
        <w:tc>
          <w:tcPr>
            <w:tcW w:w="9060" w:type="dxa"/>
            <w:shd w:val="clear" w:color="auto" w:fill="006AB3"/>
          </w:tcPr>
          <w:p w14:paraId="722B90CC" w14:textId="77777777" w:rsidR="00A64AFC" w:rsidRPr="008C6E0C" w:rsidRDefault="00A64AFC" w:rsidP="00A64AFC">
            <w:pPr>
              <w:pStyle w:val="05ARTICLENiv1-Texte"/>
              <w:spacing w:after="0"/>
              <w:jc w:val="center"/>
              <w:rPr>
                <w:rFonts w:ascii="Franklin Gothic Demi" w:hAnsi="Franklin Gothic Demi"/>
              </w:rPr>
            </w:pPr>
            <w:r w:rsidRPr="008C6E0C">
              <w:rPr>
                <w:rFonts w:ascii="Franklin Gothic Demi" w:hAnsi="Franklin Gothic Demi"/>
                <w:color w:val="FFFFFF" w:themeColor="background1"/>
              </w:rPr>
              <w:t>Pouvoir Adjudicateur</w:t>
            </w:r>
          </w:p>
        </w:tc>
      </w:tr>
      <w:tr w:rsidR="00A64AFC" w14:paraId="15030D89" w14:textId="77777777" w:rsidTr="00A64AFC">
        <w:tc>
          <w:tcPr>
            <w:tcW w:w="9060" w:type="dxa"/>
          </w:tcPr>
          <w:p w14:paraId="2F81845C" w14:textId="77777777" w:rsidR="00A64AFC" w:rsidRPr="008C6E0C" w:rsidRDefault="00A64AFC" w:rsidP="00A64AFC">
            <w:pPr>
              <w:spacing w:after="0"/>
              <w:jc w:val="center"/>
              <w:rPr>
                <w:rFonts w:ascii="Franklin Gothic Demi" w:hAnsi="Franklin Gothic Demi"/>
                <w:color w:val="006AB3"/>
                <w:lang w:eastAsia="fr-FR"/>
              </w:rPr>
            </w:pPr>
            <w:r w:rsidRPr="008C6E0C">
              <w:rPr>
                <w:rFonts w:ascii="Franklin Gothic Demi" w:hAnsi="Franklin Gothic Demi"/>
                <w:color w:val="006AB3"/>
                <w:lang w:eastAsia="fr-FR"/>
              </w:rPr>
              <w:t>Groupe UGECAM Rhône-Alpes</w:t>
            </w:r>
          </w:p>
          <w:p w14:paraId="16BF879B" w14:textId="77777777" w:rsidR="00A64AFC" w:rsidRPr="008C6E0C" w:rsidRDefault="00A64AFC" w:rsidP="00A64AFC">
            <w:pPr>
              <w:spacing w:after="0"/>
              <w:jc w:val="center"/>
              <w:rPr>
                <w:rFonts w:ascii="Franklin Gothic Demi" w:hAnsi="Franklin Gothic Demi"/>
                <w:color w:val="006AB3"/>
                <w:lang w:eastAsia="fr-FR"/>
              </w:rPr>
            </w:pPr>
            <w:r w:rsidRPr="008C6E0C">
              <w:rPr>
                <w:rFonts w:ascii="Franklin Gothic Demi" w:hAnsi="Franklin Gothic Demi"/>
                <w:color w:val="006AB3"/>
                <w:lang w:eastAsia="fr-FR"/>
              </w:rPr>
              <w:t>41 chemin Ferrand</w:t>
            </w:r>
          </w:p>
          <w:p w14:paraId="4CC1F20A" w14:textId="77777777" w:rsidR="00A64AFC" w:rsidRDefault="00A64AFC" w:rsidP="00A64AFC">
            <w:pPr>
              <w:jc w:val="center"/>
              <w:rPr>
                <w:rFonts w:ascii="Franklin Gothic Demi" w:hAnsi="Franklin Gothic Demi"/>
                <w:color w:val="006AB3"/>
                <w:lang w:eastAsia="fr-FR"/>
              </w:rPr>
            </w:pPr>
            <w:r w:rsidRPr="008C6E0C">
              <w:rPr>
                <w:rFonts w:ascii="Franklin Gothic Demi" w:hAnsi="Franklin Gothic Demi"/>
                <w:color w:val="006AB3"/>
                <w:lang w:eastAsia="fr-FR"/>
              </w:rPr>
              <w:t>69370 Saint Didier au Mont d’Or</w:t>
            </w:r>
          </w:p>
          <w:p w14:paraId="476F5455" w14:textId="77777777" w:rsidR="00A64AFC" w:rsidRPr="008C6E0C" w:rsidRDefault="00A64AFC" w:rsidP="00A64AFC">
            <w:pPr>
              <w:jc w:val="center"/>
              <w:rPr>
                <w:rFonts w:ascii="Franklin Gothic Demi" w:hAnsi="Franklin Gothic Demi"/>
                <w:lang w:eastAsia="fr-FR"/>
              </w:rPr>
            </w:pPr>
            <w:r>
              <w:rPr>
                <w:rFonts w:ascii="Franklin Gothic Demi" w:hAnsi="Franklin Gothic Demi"/>
                <w:color w:val="006AB3"/>
                <w:lang w:eastAsia="fr-FR"/>
              </w:rPr>
              <w:t>Représenté par son Directeur Général</w:t>
            </w:r>
          </w:p>
        </w:tc>
      </w:tr>
    </w:tbl>
    <w:p w14:paraId="312AED47" w14:textId="0D48B406" w:rsidR="00A64AFC" w:rsidRDefault="00A64AFC" w:rsidP="00BF3959">
      <w:pPr>
        <w:pStyle w:val="05ARTICLENiv1-Texte"/>
        <w:spacing w:after="0"/>
        <w:rPr>
          <w:rFonts w:ascii="Montserrat" w:hAnsi="Montserrat"/>
        </w:rPr>
      </w:pPr>
    </w:p>
    <w:tbl>
      <w:tblPr>
        <w:tblStyle w:val="Grilledutableau"/>
        <w:tblW w:w="0" w:type="auto"/>
        <w:tblBorders>
          <w:top w:val="single" w:sz="4" w:space="0" w:color="EE7F01"/>
          <w:left w:val="none" w:sz="0" w:space="0" w:color="auto"/>
          <w:bottom w:val="none" w:sz="0" w:space="0" w:color="auto"/>
          <w:right w:val="none" w:sz="0" w:space="0" w:color="auto"/>
          <w:insideH w:val="single" w:sz="4" w:space="0" w:color="EE7F01"/>
          <w:insideV w:val="single" w:sz="4" w:space="0" w:color="EE7F01"/>
        </w:tblBorders>
        <w:tblLook w:val="04A0" w:firstRow="1" w:lastRow="0" w:firstColumn="1" w:lastColumn="0" w:noHBand="0" w:noVBand="1"/>
      </w:tblPr>
      <w:tblGrid>
        <w:gridCol w:w="9060"/>
      </w:tblGrid>
      <w:tr w:rsidR="00A64AFC" w14:paraId="0D4D5D83" w14:textId="77777777" w:rsidTr="00DA307F">
        <w:tc>
          <w:tcPr>
            <w:tcW w:w="9060" w:type="dxa"/>
            <w:tcBorders>
              <w:bottom w:val="single" w:sz="4" w:space="0" w:color="EE7F01"/>
            </w:tcBorders>
            <w:shd w:val="clear" w:color="auto" w:fill="EE7F01"/>
          </w:tcPr>
          <w:p w14:paraId="56DD9296" w14:textId="77777777" w:rsidR="00A64AFC" w:rsidRPr="00A01642" w:rsidRDefault="00A64AFC" w:rsidP="00A64AFC">
            <w:pPr>
              <w:pStyle w:val="05ARTICLENiv1-Texte"/>
              <w:spacing w:after="0"/>
              <w:jc w:val="center"/>
              <w:rPr>
                <w:rFonts w:ascii="Franklin Gothic Demi" w:hAnsi="Franklin Gothic Demi"/>
              </w:rPr>
            </w:pPr>
            <w:r w:rsidRPr="00A01642">
              <w:rPr>
                <w:rFonts w:ascii="Franklin Gothic Demi" w:hAnsi="Franklin Gothic Demi"/>
                <w:color w:val="FFFFFF" w:themeColor="background1"/>
              </w:rPr>
              <w:t>Date limite de réception des offres</w:t>
            </w:r>
          </w:p>
        </w:tc>
      </w:tr>
      <w:tr w:rsidR="00A64AFC" w14:paraId="41AF03C6" w14:textId="77777777" w:rsidTr="00DA307F">
        <w:tc>
          <w:tcPr>
            <w:tcW w:w="9060" w:type="dxa"/>
            <w:tcBorders>
              <w:left w:val="single" w:sz="4" w:space="0" w:color="EE7F01"/>
              <w:bottom w:val="single" w:sz="4" w:space="0" w:color="EE7F01"/>
              <w:right w:val="single" w:sz="4" w:space="0" w:color="EE7F01"/>
            </w:tcBorders>
          </w:tcPr>
          <w:p w14:paraId="222A092F" w14:textId="21EA705E" w:rsidR="00A64AFC" w:rsidRPr="005334A2" w:rsidRDefault="005334A2" w:rsidP="005334A2">
            <w:pPr>
              <w:jc w:val="center"/>
              <w:rPr>
                <w:rFonts w:ascii="Franklin Gothic Demi" w:hAnsi="Franklin Gothic Demi"/>
                <w:b/>
                <w:color w:val="EE7F01"/>
                <w:sz w:val="32"/>
                <w:lang w:eastAsia="fr-FR"/>
              </w:rPr>
            </w:pPr>
            <w:r>
              <w:rPr>
                <w:rFonts w:ascii="Franklin Gothic Demi" w:hAnsi="Franklin Gothic Demi"/>
                <w:b/>
                <w:color w:val="EE7F01"/>
                <w:sz w:val="32"/>
                <w:lang w:eastAsia="fr-FR"/>
              </w:rPr>
              <w:t>Mercredi</w:t>
            </w:r>
            <w:r w:rsidR="00A64AFC" w:rsidRPr="001B1021">
              <w:rPr>
                <w:rFonts w:ascii="Franklin Gothic Demi" w:hAnsi="Franklin Gothic Demi"/>
                <w:b/>
                <w:color w:val="EE7F01"/>
                <w:sz w:val="32"/>
                <w:lang w:eastAsia="fr-FR"/>
              </w:rPr>
              <w:t xml:space="preserve"> </w:t>
            </w:r>
            <w:r w:rsidR="001B1021" w:rsidRPr="001B1021">
              <w:rPr>
                <w:rFonts w:ascii="Franklin Gothic Demi" w:hAnsi="Franklin Gothic Demi"/>
                <w:b/>
                <w:color w:val="EE7F01"/>
                <w:sz w:val="32"/>
                <w:lang w:eastAsia="fr-FR"/>
              </w:rPr>
              <w:t>1</w:t>
            </w:r>
            <w:r w:rsidR="00DF43C5">
              <w:rPr>
                <w:rFonts w:ascii="Franklin Gothic Demi" w:hAnsi="Franklin Gothic Demi"/>
                <w:b/>
                <w:color w:val="EE7F01"/>
                <w:sz w:val="32"/>
                <w:lang w:eastAsia="fr-FR"/>
              </w:rPr>
              <w:t>7</w:t>
            </w:r>
            <w:r w:rsidR="00A64AFC" w:rsidRPr="001B1021">
              <w:rPr>
                <w:rFonts w:ascii="Franklin Gothic Demi" w:hAnsi="Franklin Gothic Demi"/>
                <w:b/>
                <w:color w:val="EE7F01"/>
                <w:sz w:val="32"/>
                <w:lang w:eastAsia="fr-FR"/>
              </w:rPr>
              <w:t xml:space="preserve"> </w:t>
            </w:r>
            <w:r>
              <w:rPr>
                <w:rFonts w:ascii="Franklin Gothic Demi" w:hAnsi="Franklin Gothic Demi"/>
                <w:b/>
                <w:color w:val="EE7F01"/>
                <w:sz w:val="32"/>
                <w:lang w:eastAsia="fr-FR"/>
              </w:rPr>
              <w:t>Septembre</w:t>
            </w:r>
            <w:r w:rsidR="00A81EEC">
              <w:rPr>
                <w:rFonts w:ascii="Franklin Gothic Demi" w:hAnsi="Franklin Gothic Demi"/>
                <w:b/>
                <w:color w:val="EE7F01"/>
                <w:sz w:val="32"/>
                <w:lang w:eastAsia="fr-FR"/>
              </w:rPr>
              <w:t xml:space="preserve"> 2</w:t>
            </w:r>
            <w:r w:rsidR="00A64AFC" w:rsidRPr="001B1021">
              <w:rPr>
                <w:rFonts w:ascii="Franklin Gothic Demi" w:hAnsi="Franklin Gothic Demi"/>
                <w:b/>
                <w:color w:val="EE7F01"/>
                <w:sz w:val="32"/>
                <w:lang w:eastAsia="fr-FR"/>
              </w:rPr>
              <w:t>02</w:t>
            </w:r>
            <w:r w:rsidR="00A81EEC">
              <w:rPr>
                <w:rFonts w:ascii="Franklin Gothic Demi" w:hAnsi="Franklin Gothic Demi"/>
                <w:b/>
                <w:color w:val="EE7F01"/>
                <w:sz w:val="32"/>
                <w:lang w:eastAsia="fr-FR"/>
              </w:rPr>
              <w:t>5</w:t>
            </w:r>
            <w:r w:rsidR="00A64AFC" w:rsidRPr="001B1021">
              <w:rPr>
                <w:rFonts w:ascii="Franklin Gothic Demi" w:hAnsi="Franklin Gothic Demi"/>
                <w:b/>
                <w:color w:val="EE7F01"/>
                <w:sz w:val="32"/>
                <w:lang w:eastAsia="fr-FR"/>
              </w:rPr>
              <w:t xml:space="preserve"> à 14h00</w:t>
            </w:r>
          </w:p>
        </w:tc>
      </w:tr>
      <w:tr w:rsidR="00DA307F" w14:paraId="37B91CD0" w14:textId="77777777" w:rsidTr="00DA307F">
        <w:tc>
          <w:tcPr>
            <w:tcW w:w="9060" w:type="dxa"/>
            <w:tcBorders>
              <w:top w:val="single" w:sz="4" w:space="0" w:color="EE7F01"/>
            </w:tcBorders>
          </w:tcPr>
          <w:p w14:paraId="45646665" w14:textId="77777777" w:rsidR="00DA307F" w:rsidRPr="001B1021" w:rsidRDefault="00DA307F" w:rsidP="00963E1E">
            <w:pPr>
              <w:jc w:val="center"/>
              <w:rPr>
                <w:rFonts w:ascii="Franklin Gothic Demi" w:hAnsi="Franklin Gothic Demi"/>
                <w:b/>
                <w:color w:val="EE7F01"/>
                <w:sz w:val="32"/>
                <w:lang w:eastAsia="fr-FR"/>
              </w:rPr>
            </w:pPr>
          </w:p>
        </w:tc>
      </w:tr>
    </w:tbl>
    <w:p w14:paraId="0792DFE3" w14:textId="008D7213" w:rsidR="0020043C" w:rsidRPr="004E0A19" w:rsidRDefault="009D6C86" w:rsidP="004E0A19">
      <w:pPr>
        <w:pBdr>
          <w:top w:val="single" w:sz="4" w:space="1" w:color="D30073"/>
          <w:left w:val="single" w:sz="4" w:space="4" w:color="D30073"/>
          <w:bottom w:val="single" w:sz="4" w:space="1" w:color="D30073"/>
          <w:right w:val="single" w:sz="4" w:space="4" w:color="D30073"/>
        </w:pBdr>
        <w:shd w:val="clear" w:color="auto" w:fill="B1C903"/>
        <w:jc w:val="center"/>
        <w:rPr>
          <w:rFonts w:ascii="Franklin Gothic Heavy" w:hAnsi="Franklin Gothic Heavy"/>
          <w:bCs/>
          <w:caps/>
          <w:color w:val="FFFFFF" w:themeColor="background1"/>
          <w:sz w:val="32"/>
          <w:szCs w:val="18"/>
        </w:rPr>
      </w:pPr>
      <w:r w:rsidRPr="004E0A19">
        <w:rPr>
          <w:rFonts w:ascii="Franklin Gothic Heavy" w:hAnsi="Franklin Gothic Heavy"/>
          <w:bCs/>
          <w:caps/>
          <w:color w:val="FFFFFF" w:themeColor="background1"/>
          <w:sz w:val="32"/>
          <w:szCs w:val="18"/>
        </w:rPr>
        <w:lastRenderedPageBreak/>
        <w:t>sommaire</w:t>
      </w:r>
    </w:p>
    <w:p w14:paraId="7AC4502C" w14:textId="3430E722" w:rsidR="00E12DD7" w:rsidRPr="00E12DD7" w:rsidRDefault="006B7F4E">
      <w:pPr>
        <w:pStyle w:val="TM1"/>
        <w:rPr>
          <w:rFonts w:ascii="Franklin Gothic Demi" w:eastAsiaTheme="minorEastAsia" w:hAnsi="Franklin Gothic Demi"/>
          <w:b w:val="0"/>
          <w:caps w:val="0"/>
          <w:color w:val="D30073"/>
          <w:sz w:val="22"/>
          <w:lang w:eastAsia="fr-FR"/>
        </w:rPr>
      </w:pPr>
      <w:r w:rsidRPr="00E12DD7">
        <w:rPr>
          <w:rFonts w:ascii="Franklin Gothic Demi" w:hAnsi="Franklin Gothic Demi"/>
          <w:b w:val="0"/>
          <w:color w:val="D30073"/>
          <w:sz w:val="18"/>
          <w:szCs w:val="18"/>
        </w:rPr>
        <w:fldChar w:fldCharType="begin"/>
      </w:r>
      <w:r w:rsidRPr="00E12DD7">
        <w:rPr>
          <w:rFonts w:ascii="Franklin Gothic Demi" w:hAnsi="Franklin Gothic Demi"/>
          <w:b w:val="0"/>
          <w:color w:val="D30073"/>
          <w:sz w:val="18"/>
          <w:szCs w:val="18"/>
        </w:rPr>
        <w:instrText xml:space="preserve"> TOC \o "1-1" \f \h \z \t "Titre 2;2;Titre 3;3;3- TITRE 3;3;01_TITRE DU CHAPITRE;1;0_COUV_Sous-thème;2" </w:instrText>
      </w:r>
      <w:r w:rsidRPr="00E12DD7">
        <w:rPr>
          <w:rFonts w:ascii="Franklin Gothic Demi" w:hAnsi="Franklin Gothic Demi"/>
          <w:b w:val="0"/>
          <w:color w:val="D30073"/>
          <w:sz w:val="18"/>
          <w:szCs w:val="18"/>
        </w:rPr>
        <w:fldChar w:fldCharType="separate"/>
      </w:r>
      <w:hyperlink w:anchor="_Toc193728115" w:history="1">
        <w:r w:rsidR="00E12DD7" w:rsidRPr="00E12DD7">
          <w:rPr>
            <w:rStyle w:val="Lienhypertexte"/>
            <w:rFonts w:ascii="Franklin Gothic Demi" w:hAnsi="Franklin Gothic Demi"/>
            <w:b w:val="0"/>
            <w:color w:val="D30073"/>
          </w:rPr>
          <w:t>ARTICLE 1 –</w:t>
        </w:r>
        <w:r w:rsidR="00E12DD7" w:rsidRPr="00E12DD7">
          <w:rPr>
            <w:rFonts w:ascii="Franklin Gothic Demi" w:eastAsiaTheme="minorEastAsia" w:hAnsi="Franklin Gothic Demi"/>
            <w:b w:val="0"/>
            <w:caps w:val="0"/>
            <w:color w:val="D30073"/>
            <w:sz w:val="22"/>
            <w:lang w:eastAsia="fr-FR"/>
          </w:rPr>
          <w:tab/>
        </w:r>
        <w:r w:rsidR="00E12DD7" w:rsidRPr="00E12DD7">
          <w:rPr>
            <w:rStyle w:val="Lienhypertexte"/>
            <w:rFonts w:ascii="Franklin Gothic Demi" w:hAnsi="Franklin Gothic Demi"/>
            <w:b w:val="0"/>
            <w:color w:val="D30073"/>
          </w:rPr>
          <w:t>OBJET ET DUREE DE L'ACCORD-CADRE</w:t>
        </w:r>
        <w:r w:rsidR="00E12DD7" w:rsidRPr="00E12DD7">
          <w:rPr>
            <w:rFonts w:ascii="Franklin Gothic Demi" w:hAnsi="Franklin Gothic Demi"/>
            <w:b w:val="0"/>
            <w:webHidden/>
            <w:color w:val="D30073"/>
          </w:rPr>
          <w:tab/>
        </w:r>
        <w:r w:rsidR="00E12DD7" w:rsidRPr="00E12DD7">
          <w:rPr>
            <w:rFonts w:ascii="Franklin Gothic Demi" w:hAnsi="Franklin Gothic Demi"/>
            <w:b w:val="0"/>
            <w:webHidden/>
            <w:color w:val="D30073"/>
          </w:rPr>
          <w:fldChar w:fldCharType="begin"/>
        </w:r>
        <w:r w:rsidR="00E12DD7" w:rsidRPr="00E12DD7">
          <w:rPr>
            <w:rFonts w:ascii="Franklin Gothic Demi" w:hAnsi="Franklin Gothic Demi"/>
            <w:b w:val="0"/>
            <w:webHidden/>
            <w:color w:val="D30073"/>
          </w:rPr>
          <w:instrText xml:space="preserve"> PAGEREF _Toc193728115 \h </w:instrText>
        </w:r>
        <w:r w:rsidR="00E12DD7" w:rsidRPr="00E12DD7">
          <w:rPr>
            <w:rFonts w:ascii="Franklin Gothic Demi" w:hAnsi="Franklin Gothic Demi"/>
            <w:b w:val="0"/>
            <w:webHidden/>
            <w:color w:val="D30073"/>
          </w:rPr>
        </w:r>
        <w:r w:rsidR="00E12DD7" w:rsidRPr="00E12DD7">
          <w:rPr>
            <w:rFonts w:ascii="Franklin Gothic Demi" w:hAnsi="Franklin Gothic Demi"/>
            <w:b w:val="0"/>
            <w:webHidden/>
            <w:color w:val="D30073"/>
          </w:rPr>
          <w:fldChar w:fldCharType="separate"/>
        </w:r>
        <w:r w:rsidR="00E12DD7" w:rsidRPr="00E12DD7">
          <w:rPr>
            <w:rFonts w:ascii="Franklin Gothic Demi" w:hAnsi="Franklin Gothic Demi"/>
            <w:b w:val="0"/>
            <w:webHidden/>
            <w:color w:val="D30073"/>
          </w:rPr>
          <w:t>3</w:t>
        </w:r>
        <w:r w:rsidR="00E12DD7" w:rsidRPr="00E12DD7">
          <w:rPr>
            <w:rFonts w:ascii="Franklin Gothic Demi" w:hAnsi="Franklin Gothic Demi"/>
            <w:b w:val="0"/>
            <w:webHidden/>
            <w:color w:val="D30073"/>
          </w:rPr>
          <w:fldChar w:fldCharType="end"/>
        </w:r>
      </w:hyperlink>
    </w:p>
    <w:p w14:paraId="58449EAB" w14:textId="63FB0764" w:rsidR="00E12DD7" w:rsidRPr="00E12DD7" w:rsidRDefault="00581247">
      <w:pPr>
        <w:pStyle w:val="TM1"/>
        <w:rPr>
          <w:rFonts w:ascii="Franklin Gothic Demi" w:eastAsiaTheme="minorEastAsia" w:hAnsi="Franklin Gothic Demi"/>
          <w:b w:val="0"/>
          <w:caps w:val="0"/>
          <w:color w:val="D30073"/>
          <w:sz w:val="22"/>
          <w:lang w:eastAsia="fr-FR"/>
        </w:rPr>
      </w:pPr>
      <w:hyperlink w:anchor="_Toc193728116" w:history="1">
        <w:r w:rsidR="00E12DD7" w:rsidRPr="00E12DD7">
          <w:rPr>
            <w:rStyle w:val="Lienhypertexte"/>
            <w:rFonts w:ascii="Franklin Gothic Demi" w:hAnsi="Franklin Gothic Demi"/>
            <w:b w:val="0"/>
            <w:color w:val="D30073"/>
          </w:rPr>
          <w:t>ARTICLE 2 –</w:t>
        </w:r>
        <w:r w:rsidR="00E12DD7" w:rsidRPr="00E12DD7">
          <w:rPr>
            <w:rFonts w:ascii="Franklin Gothic Demi" w:eastAsiaTheme="minorEastAsia" w:hAnsi="Franklin Gothic Demi"/>
            <w:b w:val="0"/>
            <w:caps w:val="0"/>
            <w:color w:val="D30073"/>
            <w:sz w:val="22"/>
            <w:lang w:eastAsia="fr-FR"/>
          </w:rPr>
          <w:tab/>
        </w:r>
        <w:r w:rsidR="00E12DD7" w:rsidRPr="00E12DD7">
          <w:rPr>
            <w:rStyle w:val="Lienhypertexte"/>
            <w:rFonts w:ascii="Franklin Gothic Demi" w:hAnsi="Franklin Gothic Demi"/>
            <w:b w:val="0"/>
            <w:color w:val="D30073"/>
          </w:rPr>
          <w:t>ORGANISATION DE LA PROCEDURE</w:t>
        </w:r>
        <w:r w:rsidR="00E12DD7" w:rsidRPr="00E12DD7">
          <w:rPr>
            <w:rFonts w:ascii="Franklin Gothic Demi" w:hAnsi="Franklin Gothic Demi"/>
            <w:b w:val="0"/>
            <w:webHidden/>
            <w:color w:val="D30073"/>
          </w:rPr>
          <w:tab/>
        </w:r>
        <w:r w:rsidR="00E12DD7" w:rsidRPr="00E12DD7">
          <w:rPr>
            <w:rFonts w:ascii="Franklin Gothic Demi" w:hAnsi="Franklin Gothic Demi"/>
            <w:b w:val="0"/>
            <w:webHidden/>
            <w:color w:val="D30073"/>
          </w:rPr>
          <w:fldChar w:fldCharType="begin"/>
        </w:r>
        <w:r w:rsidR="00E12DD7" w:rsidRPr="00E12DD7">
          <w:rPr>
            <w:rFonts w:ascii="Franklin Gothic Demi" w:hAnsi="Franklin Gothic Demi"/>
            <w:b w:val="0"/>
            <w:webHidden/>
            <w:color w:val="D30073"/>
          </w:rPr>
          <w:instrText xml:space="preserve"> PAGEREF _Toc193728116 \h </w:instrText>
        </w:r>
        <w:r w:rsidR="00E12DD7" w:rsidRPr="00E12DD7">
          <w:rPr>
            <w:rFonts w:ascii="Franklin Gothic Demi" w:hAnsi="Franklin Gothic Demi"/>
            <w:b w:val="0"/>
            <w:webHidden/>
            <w:color w:val="D30073"/>
          </w:rPr>
        </w:r>
        <w:r w:rsidR="00E12DD7" w:rsidRPr="00E12DD7">
          <w:rPr>
            <w:rFonts w:ascii="Franklin Gothic Demi" w:hAnsi="Franklin Gothic Demi"/>
            <w:b w:val="0"/>
            <w:webHidden/>
            <w:color w:val="D30073"/>
          </w:rPr>
          <w:fldChar w:fldCharType="separate"/>
        </w:r>
        <w:r w:rsidR="00E12DD7" w:rsidRPr="00E12DD7">
          <w:rPr>
            <w:rFonts w:ascii="Franklin Gothic Demi" w:hAnsi="Franklin Gothic Demi"/>
            <w:b w:val="0"/>
            <w:webHidden/>
            <w:color w:val="D30073"/>
          </w:rPr>
          <w:t>4</w:t>
        </w:r>
        <w:r w:rsidR="00E12DD7" w:rsidRPr="00E12DD7">
          <w:rPr>
            <w:rFonts w:ascii="Franklin Gothic Demi" w:hAnsi="Franklin Gothic Demi"/>
            <w:b w:val="0"/>
            <w:webHidden/>
            <w:color w:val="D30073"/>
          </w:rPr>
          <w:fldChar w:fldCharType="end"/>
        </w:r>
      </w:hyperlink>
    </w:p>
    <w:p w14:paraId="5B87FB88" w14:textId="6FC5F5AB" w:rsidR="00E12DD7" w:rsidRPr="00E12DD7" w:rsidRDefault="00581247">
      <w:pPr>
        <w:pStyle w:val="TM1"/>
        <w:rPr>
          <w:rFonts w:ascii="Franklin Gothic Demi" w:eastAsiaTheme="minorEastAsia" w:hAnsi="Franklin Gothic Demi"/>
          <w:b w:val="0"/>
          <w:caps w:val="0"/>
          <w:color w:val="D30073"/>
          <w:sz w:val="22"/>
          <w:lang w:eastAsia="fr-FR"/>
        </w:rPr>
      </w:pPr>
      <w:hyperlink w:anchor="_Toc193728117" w:history="1">
        <w:r w:rsidR="00E12DD7" w:rsidRPr="00E12DD7">
          <w:rPr>
            <w:rStyle w:val="Lienhypertexte"/>
            <w:rFonts w:ascii="Franklin Gothic Demi" w:hAnsi="Franklin Gothic Demi"/>
            <w:b w:val="0"/>
            <w:color w:val="D30073"/>
          </w:rPr>
          <w:t>ARTICLE 3 –</w:t>
        </w:r>
        <w:r w:rsidR="00E12DD7" w:rsidRPr="00E12DD7">
          <w:rPr>
            <w:rFonts w:ascii="Franklin Gothic Demi" w:eastAsiaTheme="minorEastAsia" w:hAnsi="Franklin Gothic Demi"/>
            <w:b w:val="0"/>
            <w:caps w:val="0"/>
            <w:color w:val="D30073"/>
            <w:sz w:val="22"/>
            <w:lang w:eastAsia="fr-FR"/>
          </w:rPr>
          <w:tab/>
        </w:r>
        <w:r w:rsidR="00E12DD7" w:rsidRPr="00E12DD7">
          <w:rPr>
            <w:rStyle w:val="Lienhypertexte"/>
            <w:rFonts w:ascii="Franklin Gothic Demi" w:hAnsi="Franklin Gothic Demi"/>
            <w:b w:val="0"/>
            <w:color w:val="D30073"/>
          </w:rPr>
          <w:t>RETRAIT DU DOSSIER</w:t>
        </w:r>
        <w:r w:rsidR="00E12DD7" w:rsidRPr="00E12DD7">
          <w:rPr>
            <w:rFonts w:ascii="Franklin Gothic Demi" w:hAnsi="Franklin Gothic Demi"/>
            <w:b w:val="0"/>
            <w:webHidden/>
            <w:color w:val="D30073"/>
          </w:rPr>
          <w:tab/>
        </w:r>
        <w:r w:rsidR="00E12DD7" w:rsidRPr="00E12DD7">
          <w:rPr>
            <w:rFonts w:ascii="Franklin Gothic Demi" w:hAnsi="Franklin Gothic Demi"/>
            <w:b w:val="0"/>
            <w:webHidden/>
            <w:color w:val="D30073"/>
          </w:rPr>
          <w:fldChar w:fldCharType="begin"/>
        </w:r>
        <w:r w:rsidR="00E12DD7" w:rsidRPr="00E12DD7">
          <w:rPr>
            <w:rFonts w:ascii="Franklin Gothic Demi" w:hAnsi="Franklin Gothic Demi"/>
            <w:b w:val="0"/>
            <w:webHidden/>
            <w:color w:val="D30073"/>
          </w:rPr>
          <w:instrText xml:space="preserve"> PAGEREF _Toc193728117 \h </w:instrText>
        </w:r>
        <w:r w:rsidR="00E12DD7" w:rsidRPr="00E12DD7">
          <w:rPr>
            <w:rFonts w:ascii="Franklin Gothic Demi" w:hAnsi="Franklin Gothic Demi"/>
            <w:b w:val="0"/>
            <w:webHidden/>
            <w:color w:val="D30073"/>
          </w:rPr>
        </w:r>
        <w:r w:rsidR="00E12DD7" w:rsidRPr="00E12DD7">
          <w:rPr>
            <w:rFonts w:ascii="Franklin Gothic Demi" w:hAnsi="Franklin Gothic Demi"/>
            <w:b w:val="0"/>
            <w:webHidden/>
            <w:color w:val="D30073"/>
          </w:rPr>
          <w:fldChar w:fldCharType="separate"/>
        </w:r>
        <w:r w:rsidR="00E12DD7" w:rsidRPr="00E12DD7">
          <w:rPr>
            <w:rFonts w:ascii="Franklin Gothic Demi" w:hAnsi="Franklin Gothic Demi"/>
            <w:b w:val="0"/>
            <w:webHidden/>
            <w:color w:val="D30073"/>
          </w:rPr>
          <w:t>6</w:t>
        </w:r>
        <w:r w:rsidR="00E12DD7" w:rsidRPr="00E12DD7">
          <w:rPr>
            <w:rFonts w:ascii="Franklin Gothic Demi" w:hAnsi="Franklin Gothic Demi"/>
            <w:b w:val="0"/>
            <w:webHidden/>
            <w:color w:val="D30073"/>
          </w:rPr>
          <w:fldChar w:fldCharType="end"/>
        </w:r>
      </w:hyperlink>
    </w:p>
    <w:p w14:paraId="0AC98273" w14:textId="7E4B8583" w:rsidR="00E12DD7" w:rsidRPr="00E12DD7" w:rsidRDefault="00581247">
      <w:pPr>
        <w:pStyle w:val="TM1"/>
        <w:rPr>
          <w:rFonts w:ascii="Franklin Gothic Demi" w:eastAsiaTheme="minorEastAsia" w:hAnsi="Franklin Gothic Demi"/>
          <w:b w:val="0"/>
          <w:caps w:val="0"/>
          <w:color w:val="D30073"/>
          <w:sz w:val="22"/>
          <w:lang w:eastAsia="fr-FR"/>
        </w:rPr>
      </w:pPr>
      <w:hyperlink w:anchor="_Toc193728118" w:history="1">
        <w:r w:rsidR="00E12DD7" w:rsidRPr="00E12DD7">
          <w:rPr>
            <w:rStyle w:val="Lienhypertexte"/>
            <w:rFonts w:ascii="Franklin Gothic Demi" w:hAnsi="Franklin Gothic Demi"/>
            <w:b w:val="0"/>
            <w:color w:val="D30073"/>
          </w:rPr>
          <w:t>ARTICLE 4 –</w:t>
        </w:r>
        <w:r w:rsidR="00E12DD7" w:rsidRPr="00E12DD7">
          <w:rPr>
            <w:rFonts w:ascii="Franklin Gothic Demi" w:eastAsiaTheme="minorEastAsia" w:hAnsi="Franklin Gothic Demi"/>
            <w:b w:val="0"/>
            <w:caps w:val="0"/>
            <w:color w:val="D30073"/>
            <w:sz w:val="22"/>
            <w:lang w:eastAsia="fr-FR"/>
          </w:rPr>
          <w:tab/>
        </w:r>
        <w:r w:rsidR="00E12DD7" w:rsidRPr="00E12DD7">
          <w:rPr>
            <w:rStyle w:val="Lienhypertexte"/>
            <w:rFonts w:ascii="Franklin Gothic Demi" w:hAnsi="Franklin Gothic Demi"/>
            <w:b w:val="0"/>
            <w:color w:val="D30073"/>
          </w:rPr>
          <w:t>CONTENU DES CANDIDATURES ET DES OFFRES</w:t>
        </w:r>
        <w:r w:rsidR="00E12DD7" w:rsidRPr="00E12DD7">
          <w:rPr>
            <w:rFonts w:ascii="Franklin Gothic Demi" w:hAnsi="Franklin Gothic Demi"/>
            <w:b w:val="0"/>
            <w:webHidden/>
            <w:color w:val="D30073"/>
          </w:rPr>
          <w:tab/>
        </w:r>
        <w:r w:rsidR="00E12DD7" w:rsidRPr="00E12DD7">
          <w:rPr>
            <w:rFonts w:ascii="Franklin Gothic Demi" w:hAnsi="Franklin Gothic Demi"/>
            <w:b w:val="0"/>
            <w:webHidden/>
            <w:color w:val="D30073"/>
          </w:rPr>
          <w:fldChar w:fldCharType="begin"/>
        </w:r>
        <w:r w:rsidR="00E12DD7" w:rsidRPr="00E12DD7">
          <w:rPr>
            <w:rFonts w:ascii="Franklin Gothic Demi" w:hAnsi="Franklin Gothic Demi"/>
            <w:b w:val="0"/>
            <w:webHidden/>
            <w:color w:val="D30073"/>
          </w:rPr>
          <w:instrText xml:space="preserve"> PAGEREF _Toc193728118 \h </w:instrText>
        </w:r>
        <w:r w:rsidR="00E12DD7" w:rsidRPr="00E12DD7">
          <w:rPr>
            <w:rFonts w:ascii="Franklin Gothic Demi" w:hAnsi="Franklin Gothic Demi"/>
            <w:b w:val="0"/>
            <w:webHidden/>
            <w:color w:val="D30073"/>
          </w:rPr>
        </w:r>
        <w:r w:rsidR="00E12DD7" w:rsidRPr="00E12DD7">
          <w:rPr>
            <w:rFonts w:ascii="Franklin Gothic Demi" w:hAnsi="Franklin Gothic Demi"/>
            <w:b w:val="0"/>
            <w:webHidden/>
            <w:color w:val="D30073"/>
          </w:rPr>
          <w:fldChar w:fldCharType="separate"/>
        </w:r>
        <w:r w:rsidR="00E12DD7" w:rsidRPr="00E12DD7">
          <w:rPr>
            <w:rFonts w:ascii="Franklin Gothic Demi" w:hAnsi="Franklin Gothic Demi"/>
            <w:b w:val="0"/>
            <w:webHidden/>
            <w:color w:val="D30073"/>
          </w:rPr>
          <w:t>7</w:t>
        </w:r>
        <w:r w:rsidR="00E12DD7" w:rsidRPr="00E12DD7">
          <w:rPr>
            <w:rFonts w:ascii="Franklin Gothic Demi" w:hAnsi="Franklin Gothic Demi"/>
            <w:b w:val="0"/>
            <w:webHidden/>
            <w:color w:val="D30073"/>
          </w:rPr>
          <w:fldChar w:fldCharType="end"/>
        </w:r>
      </w:hyperlink>
    </w:p>
    <w:p w14:paraId="6F9E3AC9" w14:textId="299FA804" w:rsidR="00E12DD7" w:rsidRPr="00E12DD7" w:rsidRDefault="00581247">
      <w:pPr>
        <w:pStyle w:val="TM1"/>
        <w:rPr>
          <w:rFonts w:ascii="Franklin Gothic Demi" w:eastAsiaTheme="minorEastAsia" w:hAnsi="Franklin Gothic Demi"/>
          <w:b w:val="0"/>
          <w:caps w:val="0"/>
          <w:color w:val="D30073"/>
          <w:sz w:val="22"/>
          <w:lang w:eastAsia="fr-FR"/>
        </w:rPr>
      </w:pPr>
      <w:hyperlink w:anchor="_Toc193728119" w:history="1">
        <w:r w:rsidR="00E12DD7" w:rsidRPr="00E12DD7">
          <w:rPr>
            <w:rStyle w:val="Lienhypertexte"/>
            <w:rFonts w:ascii="Franklin Gothic Demi" w:hAnsi="Franklin Gothic Demi"/>
            <w:b w:val="0"/>
            <w:color w:val="D30073"/>
          </w:rPr>
          <w:t>ARTICLE 5 –</w:t>
        </w:r>
        <w:r w:rsidR="00E12DD7" w:rsidRPr="00E12DD7">
          <w:rPr>
            <w:rFonts w:ascii="Franklin Gothic Demi" w:eastAsiaTheme="minorEastAsia" w:hAnsi="Franklin Gothic Demi"/>
            <w:b w:val="0"/>
            <w:caps w:val="0"/>
            <w:color w:val="D30073"/>
            <w:sz w:val="22"/>
            <w:lang w:eastAsia="fr-FR"/>
          </w:rPr>
          <w:tab/>
        </w:r>
        <w:r w:rsidR="00E12DD7" w:rsidRPr="00E12DD7">
          <w:rPr>
            <w:rStyle w:val="Lienhypertexte"/>
            <w:rFonts w:ascii="Franklin Gothic Demi" w:hAnsi="Franklin Gothic Demi"/>
            <w:b w:val="0"/>
            <w:color w:val="D30073"/>
          </w:rPr>
          <w:t>CONDITIONS D'ENVOI ET DE REMISE DES OFFRES</w:t>
        </w:r>
        <w:r w:rsidR="00E12DD7" w:rsidRPr="00E12DD7">
          <w:rPr>
            <w:rFonts w:ascii="Franklin Gothic Demi" w:hAnsi="Franklin Gothic Demi"/>
            <w:b w:val="0"/>
            <w:webHidden/>
            <w:color w:val="D30073"/>
          </w:rPr>
          <w:tab/>
        </w:r>
        <w:r w:rsidR="00E12DD7" w:rsidRPr="00E12DD7">
          <w:rPr>
            <w:rFonts w:ascii="Franklin Gothic Demi" w:hAnsi="Franklin Gothic Demi"/>
            <w:b w:val="0"/>
            <w:webHidden/>
            <w:color w:val="D30073"/>
          </w:rPr>
          <w:fldChar w:fldCharType="begin"/>
        </w:r>
        <w:r w:rsidR="00E12DD7" w:rsidRPr="00E12DD7">
          <w:rPr>
            <w:rFonts w:ascii="Franklin Gothic Demi" w:hAnsi="Franklin Gothic Demi"/>
            <w:b w:val="0"/>
            <w:webHidden/>
            <w:color w:val="D30073"/>
          </w:rPr>
          <w:instrText xml:space="preserve"> PAGEREF _Toc193728119 \h </w:instrText>
        </w:r>
        <w:r w:rsidR="00E12DD7" w:rsidRPr="00E12DD7">
          <w:rPr>
            <w:rFonts w:ascii="Franklin Gothic Demi" w:hAnsi="Franklin Gothic Demi"/>
            <w:b w:val="0"/>
            <w:webHidden/>
            <w:color w:val="D30073"/>
          </w:rPr>
        </w:r>
        <w:r w:rsidR="00E12DD7" w:rsidRPr="00E12DD7">
          <w:rPr>
            <w:rFonts w:ascii="Franklin Gothic Demi" w:hAnsi="Franklin Gothic Demi"/>
            <w:b w:val="0"/>
            <w:webHidden/>
            <w:color w:val="D30073"/>
          </w:rPr>
          <w:fldChar w:fldCharType="separate"/>
        </w:r>
        <w:r w:rsidR="00E12DD7" w:rsidRPr="00E12DD7">
          <w:rPr>
            <w:rFonts w:ascii="Franklin Gothic Demi" w:hAnsi="Franklin Gothic Demi"/>
            <w:b w:val="0"/>
            <w:webHidden/>
            <w:color w:val="D30073"/>
          </w:rPr>
          <w:t>10</w:t>
        </w:r>
        <w:r w:rsidR="00E12DD7" w:rsidRPr="00E12DD7">
          <w:rPr>
            <w:rFonts w:ascii="Franklin Gothic Demi" w:hAnsi="Franklin Gothic Demi"/>
            <w:b w:val="0"/>
            <w:webHidden/>
            <w:color w:val="D30073"/>
          </w:rPr>
          <w:fldChar w:fldCharType="end"/>
        </w:r>
      </w:hyperlink>
    </w:p>
    <w:p w14:paraId="24421606" w14:textId="3ED07871" w:rsidR="00E12DD7" w:rsidRPr="00E12DD7" w:rsidRDefault="00581247">
      <w:pPr>
        <w:pStyle w:val="TM1"/>
        <w:rPr>
          <w:rFonts w:ascii="Franklin Gothic Demi" w:eastAsiaTheme="minorEastAsia" w:hAnsi="Franklin Gothic Demi"/>
          <w:b w:val="0"/>
          <w:caps w:val="0"/>
          <w:color w:val="D30073"/>
          <w:sz w:val="22"/>
          <w:lang w:eastAsia="fr-FR"/>
        </w:rPr>
      </w:pPr>
      <w:hyperlink w:anchor="_Toc193728120" w:history="1">
        <w:r w:rsidR="00E12DD7" w:rsidRPr="00E12DD7">
          <w:rPr>
            <w:rStyle w:val="Lienhypertexte"/>
            <w:rFonts w:ascii="Franklin Gothic Demi" w:hAnsi="Franklin Gothic Demi"/>
            <w:b w:val="0"/>
            <w:color w:val="D30073"/>
          </w:rPr>
          <w:t>ARTICLE 6 –</w:t>
        </w:r>
        <w:r w:rsidR="00E12DD7" w:rsidRPr="00E12DD7">
          <w:rPr>
            <w:rFonts w:ascii="Franklin Gothic Demi" w:eastAsiaTheme="minorEastAsia" w:hAnsi="Franklin Gothic Demi"/>
            <w:b w:val="0"/>
            <w:caps w:val="0"/>
            <w:color w:val="D30073"/>
            <w:sz w:val="22"/>
            <w:lang w:eastAsia="fr-FR"/>
          </w:rPr>
          <w:tab/>
        </w:r>
        <w:r w:rsidR="00E12DD7" w:rsidRPr="00E12DD7">
          <w:rPr>
            <w:rStyle w:val="Lienhypertexte"/>
            <w:rFonts w:ascii="Franklin Gothic Demi" w:hAnsi="Franklin Gothic Demi"/>
            <w:b w:val="0"/>
            <w:color w:val="D30073"/>
          </w:rPr>
          <w:t>JUGEMENT DES OFFRES ET VERIFICATION DE LA SITUATION DE L’ATTRIBUTAIRE</w:t>
        </w:r>
        <w:r w:rsidR="00E12DD7" w:rsidRPr="00E12DD7">
          <w:rPr>
            <w:rFonts w:ascii="Franklin Gothic Demi" w:hAnsi="Franklin Gothic Demi"/>
            <w:b w:val="0"/>
            <w:webHidden/>
            <w:color w:val="D30073"/>
          </w:rPr>
          <w:tab/>
        </w:r>
        <w:r w:rsidR="00E12DD7" w:rsidRPr="00E12DD7">
          <w:rPr>
            <w:rFonts w:ascii="Franklin Gothic Demi" w:hAnsi="Franklin Gothic Demi"/>
            <w:b w:val="0"/>
            <w:webHidden/>
            <w:color w:val="D30073"/>
          </w:rPr>
          <w:fldChar w:fldCharType="begin"/>
        </w:r>
        <w:r w:rsidR="00E12DD7" w:rsidRPr="00E12DD7">
          <w:rPr>
            <w:rFonts w:ascii="Franklin Gothic Demi" w:hAnsi="Franklin Gothic Demi"/>
            <w:b w:val="0"/>
            <w:webHidden/>
            <w:color w:val="D30073"/>
          </w:rPr>
          <w:instrText xml:space="preserve"> PAGEREF _Toc193728120 \h </w:instrText>
        </w:r>
        <w:r w:rsidR="00E12DD7" w:rsidRPr="00E12DD7">
          <w:rPr>
            <w:rFonts w:ascii="Franklin Gothic Demi" w:hAnsi="Franklin Gothic Demi"/>
            <w:b w:val="0"/>
            <w:webHidden/>
            <w:color w:val="D30073"/>
          </w:rPr>
        </w:r>
        <w:r w:rsidR="00E12DD7" w:rsidRPr="00E12DD7">
          <w:rPr>
            <w:rFonts w:ascii="Franklin Gothic Demi" w:hAnsi="Franklin Gothic Demi"/>
            <w:b w:val="0"/>
            <w:webHidden/>
            <w:color w:val="D30073"/>
          </w:rPr>
          <w:fldChar w:fldCharType="separate"/>
        </w:r>
        <w:r w:rsidR="00E12DD7" w:rsidRPr="00E12DD7">
          <w:rPr>
            <w:rFonts w:ascii="Franklin Gothic Demi" w:hAnsi="Franklin Gothic Demi"/>
            <w:b w:val="0"/>
            <w:webHidden/>
            <w:color w:val="D30073"/>
          </w:rPr>
          <w:t>12</w:t>
        </w:r>
        <w:r w:rsidR="00E12DD7" w:rsidRPr="00E12DD7">
          <w:rPr>
            <w:rFonts w:ascii="Franklin Gothic Demi" w:hAnsi="Franklin Gothic Demi"/>
            <w:b w:val="0"/>
            <w:webHidden/>
            <w:color w:val="D30073"/>
          </w:rPr>
          <w:fldChar w:fldCharType="end"/>
        </w:r>
      </w:hyperlink>
    </w:p>
    <w:p w14:paraId="1653B854" w14:textId="7AE42BD4" w:rsidR="00E12DD7" w:rsidRPr="00E12DD7" w:rsidRDefault="00581247">
      <w:pPr>
        <w:pStyle w:val="TM1"/>
        <w:rPr>
          <w:rFonts w:ascii="Franklin Gothic Demi" w:eastAsiaTheme="minorEastAsia" w:hAnsi="Franklin Gothic Demi"/>
          <w:b w:val="0"/>
          <w:caps w:val="0"/>
          <w:color w:val="D30073"/>
          <w:sz w:val="22"/>
          <w:lang w:eastAsia="fr-FR"/>
        </w:rPr>
      </w:pPr>
      <w:hyperlink w:anchor="_Toc193728121" w:history="1">
        <w:r w:rsidR="00E12DD7" w:rsidRPr="00E12DD7">
          <w:rPr>
            <w:rStyle w:val="Lienhypertexte"/>
            <w:rFonts w:ascii="Franklin Gothic Demi" w:hAnsi="Franklin Gothic Demi"/>
            <w:b w:val="0"/>
            <w:color w:val="D30073"/>
          </w:rPr>
          <w:t>ARTICLE 7 –</w:t>
        </w:r>
        <w:r w:rsidR="00E12DD7" w:rsidRPr="00E12DD7">
          <w:rPr>
            <w:rFonts w:ascii="Franklin Gothic Demi" w:eastAsiaTheme="minorEastAsia" w:hAnsi="Franklin Gothic Demi"/>
            <w:b w:val="0"/>
            <w:caps w:val="0"/>
            <w:color w:val="D30073"/>
            <w:sz w:val="22"/>
            <w:lang w:eastAsia="fr-FR"/>
          </w:rPr>
          <w:tab/>
        </w:r>
        <w:r w:rsidR="00E12DD7" w:rsidRPr="00E12DD7">
          <w:rPr>
            <w:rStyle w:val="Lienhypertexte"/>
            <w:rFonts w:ascii="Franklin Gothic Demi" w:hAnsi="Franklin Gothic Demi"/>
            <w:b w:val="0"/>
            <w:color w:val="D30073"/>
          </w:rPr>
          <w:t>RENSEIGNEMENTS COMPLEMENTAIRES SUR L'ACCORD-CADRE</w:t>
        </w:r>
        <w:r w:rsidR="00E12DD7" w:rsidRPr="00E12DD7">
          <w:rPr>
            <w:rFonts w:ascii="Franklin Gothic Demi" w:hAnsi="Franklin Gothic Demi"/>
            <w:b w:val="0"/>
            <w:webHidden/>
            <w:color w:val="D30073"/>
          </w:rPr>
          <w:tab/>
        </w:r>
        <w:r w:rsidR="00E12DD7" w:rsidRPr="00E12DD7">
          <w:rPr>
            <w:rFonts w:ascii="Franklin Gothic Demi" w:hAnsi="Franklin Gothic Demi"/>
            <w:b w:val="0"/>
            <w:webHidden/>
            <w:color w:val="D30073"/>
          </w:rPr>
          <w:fldChar w:fldCharType="begin"/>
        </w:r>
        <w:r w:rsidR="00E12DD7" w:rsidRPr="00E12DD7">
          <w:rPr>
            <w:rFonts w:ascii="Franklin Gothic Demi" w:hAnsi="Franklin Gothic Demi"/>
            <w:b w:val="0"/>
            <w:webHidden/>
            <w:color w:val="D30073"/>
          </w:rPr>
          <w:instrText xml:space="preserve"> PAGEREF _Toc193728121 \h </w:instrText>
        </w:r>
        <w:r w:rsidR="00E12DD7" w:rsidRPr="00E12DD7">
          <w:rPr>
            <w:rFonts w:ascii="Franklin Gothic Demi" w:hAnsi="Franklin Gothic Demi"/>
            <w:b w:val="0"/>
            <w:webHidden/>
            <w:color w:val="D30073"/>
          </w:rPr>
        </w:r>
        <w:r w:rsidR="00E12DD7" w:rsidRPr="00E12DD7">
          <w:rPr>
            <w:rFonts w:ascii="Franklin Gothic Demi" w:hAnsi="Franklin Gothic Demi"/>
            <w:b w:val="0"/>
            <w:webHidden/>
            <w:color w:val="D30073"/>
          </w:rPr>
          <w:fldChar w:fldCharType="separate"/>
        </w:r>
        <w:r w:rsidR="00E12DD7" w:rsidRPr="00E12DD7">
          <w:rPr>
            <w:rFonts w:ascii="Franklin Gothic Demi" w:hAnsi="Franklin Gothic Demi"/>
            <w:b w:val="0"/>
            <w:webHidden/>
            <w:color w:val="D30073"/>
          </w:rPr>
          <w:t>15</w:t>
        </w:r>
        <w:r w:rsidR="00E12DD7" w:rsidRPr="00E12DD7">
          <w:rPr>
            <w:rFonts w:ascii="Franklin Gothic Demi" w:hAnsi="Franklin Gothic Demi"/>
            <w:b w:val="0"/>
            <w:webHidden/>
            <w:color w:val="D30073"/>
          </w:rPr>
          <w:fldChar w:fldCharType="end"/>
        </w:r>
      </w:hyperlink>
    </w:p>
    <w:p w14:paraId="2DF45D16" w14:textId="665F8D80" w:rsidR="00DE7089" w:rsidRPr="00EA4E10" w:rsidRDefault="006B7F4E" w:rsidP="00BE37F6">
      <w:pPr>
        <w:tabs>
          <w:tab w:val="left" w:pos="1418"/>
        </w:tabs>
        <w:ind w:hanging="1418"/>
        <w:rPr>
          <w:rFonts w:ascii="Franklin Gothic Demi" w:hAnsi="Franklin Gothic Demi"/>
        </w:rPr>
      </w:pPr>
      <w:r w:rsidRPr="00E12DD7">
        <w:rPr>
          <w:rFonts w:ascii="Franklin Gothic Demi" w:hAnsi="Franklin Gothic Demi"/>
          <w:noProof/>
          <w:color w:val="D30073"/>
          <w:sz w:val="18"/>
          <w:szCs w:val="18"/>
        </w:rPr>
        <w:fldChar w:fldCharType="end"/>
      </w:r>
    </w:p>
    <w:p w14:paraId="72DD542C" w14:textId="72C38032" w:rsidR="003F682A" w:rsidRDefault="003F682A">
      <w:pPr>
        <w:spacing w:before="0" w:after="160" w:line="259" w:lineRule="auto"/>
        <w:jc w:val="left"/>
        <w:rPr>
          <w:sz w:val="24"/>
        </w:rPr>
      </w:pPr>
      <w:r>
        <w:rPr>
          <w:sz w:val="24"/>
        </w:rPr>
        <w:br w:type="page"/>
      </w:r>
    </w:p>
    <w:p w14:paraId="59BDA063" w14:textId="23E9E5DE" w:rsidR="00DE7089" w:rsidRPr="004E0A19" w:rsidRDefault="004E0A19" w:rsidP="006D78B2">
      <w:pPr>
        <w:pStyle w:val="Titre1"/>
        <w:numPr>
          <w:ilvl w:val="0"/>
          <w:numId w:val="19"/>
        </w:numPr>
        <w:shd w:val="clear" w:color="auto" w:fill="D30073"/>
        <w:ind w:left="1560" w:hanging="1560"/>
        <w:rPr>
          <w:rFonts w:ascii="Franklin Gothic Heavy" w:hAnsi="Franklin Gothic Heavy"/>
          <w:color w:val="FFFFFF" w:themeColor="background1"/>
          <w:sz w:val="28"/>
        </w:rPr>
      </w:pPr>
      <w:bookmarkStart w:id="1" w:name="_Toc130283781"/>
      <w:bookmarkStart w:id="2" w:name="_Toc524948753"/>
      <w:bookmarkStart w:id="3" w:name="_Toc64035806"/>
      <w:r w:rsidRPr="004E0A19">
        <w:rPr>
          <w:rFonts w:ascii="Franklin Gothic Heavy" w:hAnsi="Franklin Gothic Heavy"/>
          <w:color w:val="FFFFFF" w:themeColor="background1"/>
          <w:sz w:val="28"/>
        </w:rPr>
        <w:lastRenderedPageBreak/>
        <w:t xml:space="preserve"> </w:t>
      </w:r>
      <w:bookmarkStart w:id="4" w:name="_Toc193728115"/>
      <w:r w:rsidR="00DE7089" w:rsidRPr="004E0A19">
        <w:rPr>
          <w:rFonts w:ascii="Franklin Gothic Heavy" w:hAnsi="Franklin Gothic Heavy"/>
          <w:color w:val="FFFFFF" w:themeColor="background1"/>
          <w:sz w:val="28"/>
        </w:rPr>
        <w:t>OBJET ET DUREE DE L'ACCORD-CADRE</w:t>
      </w:r>
      <w:bookmarkEnd w:id="1"/>
      <w:bookmarkEnd w:id="2"/>
      <w:bookmarkEnd w:id="3"/>
      <w:bookmarkEnd w:id="4"/>
    </w:p>
    <w:p w14:paraId="5ABEDD11" w14:textId="6CB37AFB" w:rsidR="00DE7089" w:rsidRPr="005A752F" w:rsidRDefault="00DE7089" w:rsidP="005A752F">
      <w:pPr>
        <w:pStyle w:val="05ARTICLENiv1-SsTitre"/>
        <w:numPr>
          <w:ilvl w:val="1"/>
          <w:numId w:val="16"/>
        </w:numPr>
        <w:ind w:left="792" w:hanging="432"/>
        <w:rPr>
          <w:rFonts w:ascii="Franklin Gothic Demi" w:hAnsi="Franklin Gothic Demi"/>
          <w:b w:val="0"/>
          <w:color w:val="006AB3"/>
          <w:sz w:val="24"/>
        </w:rPr>
      </w:pPr>
      <w:bookmarkStart w:id="5" w:name="_Toc524948754"/>
      <w:bookmarkStart w:id="6" w:name="_Toc64035807"/>
      <w:r w:rsidRPr="005A752F">
        <w:rPr>
          <w:rFonts w:ascii="Franklin Gothic Demi" w:hAnsi="Franklin Gothic Demi"/>
          <w:b w:val="0"/>
          <w:color w:val="006AB3"/>
          <w:sz w:val="24"/>
        </w:rPr>
        <w:t>Nature et étendue de la prestation</w:t>
      </w:r>
      <w:bookmarkEnd w:id="5"/>
      <w:bookmarkEnd w:id="6"/>
    </w:p>
    <w:p w14:paraId="0E513A2C" w14:textId="752C254F" w:rsidR="009B7D9F" w:rsidRPr="009B7D9F" w:rsidRDefault="00BD25B6" w:rsidP="009B7D9F">
      <w:pPr>
        <w:tabs>
          <w:tab w:val="left" w:leader="dot" w:pos="9356"/>
        </w:tabs>
        <w:spacing w:before="0"/>
        <w:rPr>
          <w:rFonts w:ascii="Franklin Gothic Book" w:eastAsia="Times New Roman" w:hAnsi="Franklin Gothic Book" w:cs="Times New Roman"/>
          <w:noProof/>
          <w:sz w:val="22"/>
          <w:szCs w:val="18"/>
          <w:lang w:eastAsia="fr-FR"/>
        </w:rPr>
      </w:pPr>
      <w:r w:rsidRPr="00BD25B6">
        <w:rPr>
          <w:rFonts w:ascii="Franklin Gothic Book" w:eastAsia="Times New Roman" w:hAnsi="Franklin Gothic Book" w:cs="Times New Roman"/>
          <w:noProof/>
          <w:sz w:val="22"/>
          <w:szCs w:val="18"/>
          <w:lang w:eastAsia="fr-FR"/>
        </w:rPr>
        <w:t>La consultation engagée vise la conclusion d'un accord-cadre tel que réglementé par les articles</w:t>
      </w:r>
      <w:r>
        <w:rPr>
          <w:rFonts w:ascii="Franklin Gothic Book" w:eastAsia="Times New Roman" w:hAnsi="Franklin Gothic Book" w:cs="Times New Roman"/>
          <w:noProof/>
          <w:sz w:val="22"/>
          <w:szCs w:val="18"/>
          <w:lang w:eastAsia="fr-FR"/>
        </w:rPr>
        <w:t xml:space="preserve"> </w:t>
      </w:r>
      <w:r w:rsidRPr="00BD25B6">
        <w:rPr>
          <w:rFonts w:ascii="Franklin Gothic Book" w:eastAsia="Times New Roman" w:hAnsi="Franklin Gothic Book" w:cs="Times New Roman"/>
          <w:noProof/>
          <w:sz w:val="22"/>
          <w:szCs w:val="18"/>
          <w:lang w:eastAsia="fr-FR"/>
        </w:rPr>
        <w:t>R.2162-1 et suivants du code de la commande publique</w:t>
      </w:r>
      <w:r w:rsidR="009B7D9F" w:rsidRPr="009B7D9F">
        <w:rPr>
          <w:rFonts w:ascii="Franklin Gothic Book" w:eastAsia="Times New Roman" w:hAnsi="Franklin Gothic Book" w:cs="Times New Roman"/>
          <w:noProof/>
          <w:sz w:val="22"/>
          <w:szCs w:val="18"/>
          <w:lang w:eastAsia="fr-FR"/>
        </w:rPr>
        <w:t>.</w:t>
      </w:r>
    </w:p>
    <w:p w14:paraId="5D3174D6" w14:textId="157692C4" w:rsidR="009B7D9F" w:rsidRPr="009B7D9F" w:rsidRDefault="00BD25B6" w:rsidP="009B7D9F">
      <w:pPr>
        <w:tabs>
          <w:tab w:val="left" w:leader="dot" w:pos="9356"/>
        </w:tabs>
        <w:spacing w:before="0"/>
        <w:rPr>
          <w:rFonts w:ascii="Franklin Gothic Book" w:eastAsia="Times New Roman" w:hAnsi="Franklin Gothic Book" w:cs="Times New Roman"/>
          <w:noProof/>
          <w:sz w:val="22"/>
          <w:szCs w:val="18"/>
          <w:lang w:eastAsia="fr-FR"/>
        </w:rPr>
      </w:pPr>
      <w:r w:rsidRPr="00BD25B6">
        <w:rPr>
          <w:rFonts w:ascii="Franklin Gothic Book" w:eastAsia="Times New Roman" w:hAnsi="Franklin Gothic Book" w:cs="Times New Roman"/>
          <w:noProof/>
          <w:sz w:val="22"/>
          <w:szCs w:val="18"/>
          <w:lang w:eastAsia="fr-FR"/>
        </w:rPr>
        <w:t>L'accord-cadre a pour objet d'établir les règles relatives aux bons de commande à émettre pour la réalisation des prestations suivantes</w:t>
      </w:r>
      <w:r>
        <w:rPr>
          <w:rFonts w:ascii="Franklin Gothic Book" w:eastAsia="Times New Roman" w:hAnsi="Franklin Gothic Book" w:cs="Times New Roman"/>
          <w:noProof/>
          <w:sz w:val="22"/>
          <w:szCs w:val="18"/>
          <w:lang w:eastAsia="fr-FR"/>
        </w:rPr>
        <w:t> :</w:t>
      </w:r>
      <w:r w:rsidR="009B7D9F" w:rsidRPr="009B7D9F">
        <w:rPr>
          <w:rFonts w:ascii="Franklin Gothic Book" w:eastAsia="Times New Roman" w:hAnsi="Franklin Gothic Book" w:cs="Times New Roman"/>
          <w:noProof/>
          <w:sz w:val="22"/>
          <w:szCs w:val="20"/>
          <w:lang w:eastAsia="fr-FR"/>
        </w:rPr>
        <w:t xml:space="preserve"> </w:t>
      </w:r>
      <w:r w:rsidR="00DF43C5" w:rsidRPr="00DF43C5">
        <w:rPr>
          <w:rFonts w:ascii="Franklin Gothic Book" w:eastAsia="Times New Roman" w:hAnsi="Franklin Gothic Book" w:cs="Times New Roman"/>
          <w:b/>
          <w:noProof/>
          <w:color w:val="EE7F01"/>
          <w:sz w:val="22"/>
          <w:szCs w:val="20"/>
          <w:lang w:eastAsia="fr-FR"/>
        </w:rPr>
        <w:t xml:space="preserve">TRANSPORTS SANITAIRES DU </w:t>
      </w:r>
      <w:r w:rsidR="000D766E">
        <w:rPr>
          <w:rFonts w:ascii="Franklin Gothic Book" w:eastAsia="Times New Roman" w:hAnsi="Franklin Gothic Book" w:cs="Times New Roman"/>
          <w:b/>
          <w:noProof/>
          <w:color w:val="EE7F01"/>
          <w:sz w:val="22"/>
          <w:szCs w:val="20"/>
          <w:lang w:eastAsia="fr-FR"/>
        </w:rPr>
        <w:t>SMR VAL ROSAY, SMR PEDIATRIQUE LA MAISONNEE ET LE POLE VIOLETTE GERMAIN</w:t>
      </w:r>
    </w:p>
    <w:p w14:paraId="0602B32F" w14:textId="0EE41507" w:rsidR="006B16EB" w:rsidRPr="009939D2" w:rsidRDefault="006B16EB" w:rsidP="006B16EB">
      <w:pPr>
        <w:tabs>
          <w:tab w:val="left" w:leader="dot" w:pos="9356"/>
        </w:tabs>
        <w:spacing w:before="0"/>
        <w:rPr>
          <w:rFonts w:ascii="Franklin Gothic Book" w:eastAsia="Times New Roman" w:hAnsi="Franklin Gothic Book" w:cs="Times New Roman"/>
          <w:noProof/>
          <w:sz w:val="22"/>
          <w:szCs w:val="20"/>
          <w:lang w:eastAsia="fr-FR"/>
        </w:rPr>
      </w:pPr>
      <w:r w:rsidRPr="009939D2">
        <w:rPr>
          <w:rFonts w:ascii="Franklin Gothic Book" w:eastAsia="Times New Roman" w:hAnsi="Franklin Gothic Book" w:cs="Times New Roman"/>
          <w:noProof/>
          <w:sz w:val="22"/>
          <w:szCs w:val="20"/>
          <w:lang w:eastAsia="fr-FR"/>
        </w:rPr>
        <w:t>La description du besoin et ses spécifications sont indiquées dans le cahier des clauses techniques particulières (CCTP)</w:t>
      </w:r>
      <w:r>
        <w:rPr>
          <w:rFonts w:ascii="Franklin Gothic Book" w:eastAsia="Times New Roman" w:hAnsi="Franklin Gothic Book" w:cs="Times New Roman"/>
          <w:noProof/>
          <w:sz w:val="22"/>
          <w:szCs w:val="20"/>
          <w:lang w:eastAsia="fr-FR"/>
        </w:rPr>
        <w:t xml:space="preserve"> </w:t>
      </w:r>
      <w:r w:rsidRPr="009939D2">
        <w:rPr>
          <w:rFonts w:ascii="Franklin Gothic Book" w:eastAsia="Times New Roman" w:hAnsi="Franklin Gothic Book" w:cs="Times New Roman"/>
          <w:noProof/>
          <w:sz w:val="22"/>
          <w:szCs w:val="20"/>
          <w:lang w:eastAsia="fr-FR"/>
        </w:rPr>
        <w:t>et ses annexes.</w:t>
      </w:r>
    </w:p>
    <w:p w14:paraId="7849AEA5" w14:textId="05C4B3D8" w:rsidR="00BD25B6" w:rsidRDefault="00BD25B6" w:rsidP="00DF43C5">
      <w:pPr>
        <w:tabs>
          <w:tab w:val="left" w:leader="dot" w:pos="9070"/>
        </w:tabs>
        <w:spacing w:before="0"/>
        <w:jc w:val="left"/>
        <w:rPr>
          <w:rFonts w:ascii="Franklin Gothic Book" w:eastAsia="Times New Roman" w:hAnsi="Franklin Gothic Book" w:cs="Times New Roman"/>
          <w:noProof/>
          <w:sz w:val="22"/>
          <w:szCs w:val="20"/>
          <w:lang w:eastAsia="fr-FR"/>
        </w:rPr>
      </w:pPr>
      <w:r w:rsidRPr="00DA2568">
        <w:rPr>
          <w:rFonts w:ascii="Franklin Gothic Book" w:eastAsia="Times New Roman" w:hAnsi="Franklin Gothic Book" w:cs="Times New Roman"/>
          <w:noProof/>
          <w:sz w:val="22"/>
          <w:szCs w:val="20"/>
          <w:u w:val="single"/>
          <w:lang w:eastAsia="fr-FR"/>
        </w:rPr>
        <w:t>Lieu d'exécution des prestations</w:t>
      </w:r>
      <w:r w:rsidRPr="00DF43C5">
        <w:rPr>
          <w:rFonts w:ascii="Franklin Gothic Book" w:eastAsia="Times New Roman" w:hAnsi="Franklin Gothic Book" w:cs="Times New Roman"/>
          <w:noProof/>
          <w:sz w:val="22"/>
          <w:szCs w:val="20"/>
          <w:lang w:eastAsia="fr-FR"/>
        </w:rPr>
        <w:t xml:space="preserve"> : </w:t>
      </w:r>
    </w:p>
    <w:tbl>
      <w:tblPr>
        <w:tblStyle w:val="Grilledutableau3"/>
        <w:tblW w:w="0" w:type="auto"/>
        <w:tblLook w:val="04A0" w:firstRow="1" w:lastRow="0" w:firstColumn="1" w:lastColumn="0" w:noHBand="0" w:noVBand="1"/>
      </w:tblPr>
      <w:tblGrid>
        <w:gridCol w:w="4528"/>
        <w:gridCol w:w="4532"/>
      </w:tblGrid>
      <w:tr w:rsidR="000D766E" w:rsidRPr="000D766E" w14:paraId="4A0F5543" w14:textId="77777777" w:rsidTr="00E03FB9">
        <w:trPr>
          <w:trHeight w:val="280"/>
        </w:trPr>
        <w:tc>
          <w:tcPr>
            <w:tcW w:w="4796" w:type="dxa"/>
          </w:tcPr>
          <w:p w14:paraId="0E2E5FA6" w14:textId="77777777" w:rsidR="000D766E" w:rsidRPr="000D766E" w:rsidRDefault="000D766E" w:rsidP="000D766E">
            <w:pPr>
              <w:spacing w:before="0" w:after="0" w:line="276" w:lineRule="auto"/>
              <w:jc w:val="center"/>
              <w:rPr>
                <w:rFonts w:ascii="Franklin Gothic Book" w:eastAsia="Calibri" w:hAnsi="Franklin Gothic Book" w:cs="Times New Roman"/>
                <w:b/>
                <w:sz w:val="18"/>
                <w:szCs w:val="18"/>
                <w:lang w:eastAsia="fr-FR"/>
              </w:rPr>
            </w:pPr>
            <w:r w:rsidRPr="000D766E">
              <w:rPr>
                <w:rFonts w:ascii="Franklin Gothic Book" w:eastAsia="Calibri" w:hAnsi="Franklin Gothic Book" w:cs="Times New Roman"/>
                <w:b/>
                <w:sz w:val="18"/>
                <w:szCs w:val="18"/>
                <w:lang w:eastAsia="fr-FR"/>
              </w:rPr>
              <w:t>Nom</w:t>
            </w:r>
          </w:p>
        </w:tc>
        <w:tc>
          <w:tcPr>
            <w:tcW w:w="4796" w:type="dxa"/>
          </w:tcPr>
          <w:p w14:paraId="24180F4A" w14:textId="77777777" w:rsidR="000D766E" w:rsidRPr="000D766E" w:rsidRDefault="000D766E" w:rsidP="000D766E">
            <w:pPr>
              <w:spacing w:before="0" w:after="0" w:line="360" w:lineRule="auto"/>
              <w:jc w:val="center"/>
              <w:rPr>
                <w:rFonts w:ascii="Franklin Gothic Book" w:eastAsia="Calibri" w:hAnsi="Franklin Gothic Book" w:cs="Times New Roman"/>
                <w:b/>
                <w:sz w:val="18"/>
                <w:szCs w:val="18"/>
                <w:lang w:eastAsia="fr-FR"/>
              </w:rPr>
            </w:pPr>
            <w:r w:rsidRPr="000D766E">
              <w:rPr>
                <w:rFonts w:ascii="Franklin Gothic Book" w:eastAsia="Calibri" w:hAnsi="Franklin Gothic Book" w:cs="Times New Roman"/>
                <w:b/>
                <w:sz w:val="18"/>
                <w:szCs w:val="18"/>
                <w:lang w:eastAsia="fr-FR"/>
              </w:rPr>
              <w:t>Adresse</w:t>
            </w:r>
          </w:p>
        </w:tc>
      </w:tr>
      <w:tr w:rsidR="000D766E" w:rsidRPr="000D766E" w14:paraId="13AAF44C" w14:textId="77777777" w:rsidTr="00E03FB9">
        <w:trPr>
          <w:trHeight w:val="809"/>
        </w:trPr>
        <w:tc>
          <w:tcPr>
            <w:tcW w:w="4796" w:type="dxa"/>
          </w:tcPr>
          <w:p w14:paraId="4946BAD7"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p>
          <w:p w14:paraId="397A993B" w14:textId="77777777" w:rsidR="000D766E" w:rsidRPr="000D766E" w:rsidRDefault="000D766E" w:rsidP="00BA35B2">
            <w:pPr>
              <w:spacing w:before="0" w:after="0" w:line="192" w:lineRule="auto"/>
              <w:jc w:val="center"/>
              <w:rPr>
                <w:rFonts w:ascii="Franklin Gothic Book" w:eastAsia="Calibri" w:hAnsi="Franklin Gothic Book" w:cs="Times New Roman"/>
                <w:sz w:val="18"/>
                <w:szCs w:val="18"/>
                <w:lang w:eastAsia="fr-FR"/>
              </w:rPr>
            </w:pPr>
            <w:r w:rsidRPr="000D766E">
              <w:rPr>
                <w:rFonts w:ascii="Franklin Gothic Book" w:eastAsia="Calibri" w:hAnsi="Franklin Gothic Book" w:cs="Times New Roman"/>
                <w:sz w:val="18"/>
                <w:szCs w:val="18"/>
                <w:lang w:eastAsia="fr-FR"/>
              </w:rPr>
              <w:t xml:space="preserve">SMR Val </w:t>
            </w:r>
            <w:proofErr w:type="spellStart"/>
            <w:r w:rsidRPr="000D766E">
              <w:rPr>
                <w:rFonts w:ascii="Franklin Gothic Book" w:eastAsia="Calibri" w:hAnsi="Franklin Gothic Book" w:cs="Times New Roman"/>
                <w:sz w:val="18"/>
                <w:szCs w:val="18"/>
                <w:lang w:eastAsia="fr-FR"/>
              </w:rPr>
              <w:t>Rosay</w:t>
            </w:r>
            <w:proofErr w:type="spellEnd"/>
          </w:p>
        </w:tc>
        <w:tc>
          <w:tcPr>
            <w:tcW w:w="4796" w:type="dxa"/>
          </w:tcPr>
          <w:p w14:paraId="2F553F15"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p>
          <w:p w14:paraId="7461C984"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r w:rsidRPr="000D766E">
              <w:rPr>
                <w:rFonts w:ascii="Franklin Gothic Book" w:eastAsia="Calibri" w:hAnsi="Franklin Gothic Book" w:cs="Times New Roman"/>
                <w:sz w:val="18"/>
                <w:szCs w:val="18"/>
                <w:lang w:eastAsia="fr-FR"/>
              </w:rPr>
              <w:t>37 Chemin Ferrand</w:t>
            </w:r>
          </w:p>
          <w:p w14:paraId="667CB254"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r w:rsidRPr="000D766E">
              <w:rPr>
                <w:rFonts w:ascii="Franklin Gothic Book" w:eastAsia="Calibri" w:hAnsi="Franklin Gothic Book" w:cs="Times New Roman"/>
                <w:sz w:val="18"/>
                <w:szCs w:val="18"/>
                <w:lang w:eastAsia="fr-FR"/>
              </w:rPr>
              <w:t>69 370 Saint Didier au Mont d’Or</w:t>
            </w:r>
          </w:p>
          <w:p w14:paraId="58D23793"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p>
        </w:tc>
      </w:tr>
      <w:tr w:rsidR="000D766E" w:rsidRPr="000D766E" w14:paraId="5C9334CE" w14:textId="77777777" w:rsidTr="00E03FB9">
        <w:trPr>
          <w:trHeight w:val="699"/>
        </w:trPr>
        <w:tc>
          <w:tcPr>
            <w:tcW w:w="4796" w:type="dxa"/>
          </w:tcPr>
          <w:p w14:paraId="206ABEAF"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p>
          <w:p w14:paraId="3A220675"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r w:rsidRPr="000D766E">
              <w:rPr>
                <w:rFonts w:ascii="Franklin Gothic Book" w:eastAsia="Calibri" w:hAnsi="Franklin Gothic Book" w:cs="Times New Roman"/>
                <w:sz w:val="18"/>
                <w:szCs w:val="18"/>
                <w:lang w:eastAsia="fr-FR"/>
              </w:rPr>
              <w:t>SMR Pédiatrique La Maisonnée</w:t>
            </w:r>
          </w:p>
        </w:tc>
        <w:tc>
          <w:tcPr>
            <w:tcW w:w="4796" w:type="dxa"/>
          </w:tcPr>
          <w:p w14:paraId="465E89E6"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p>
          <w:p w14:paraId="33DD1CC4"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r w:rsidRPr="000D766E">
              <w:rPr>
                <w:rFonts w:ascii="Franklin Gothic Book" w:eastAsia="Calibri" w:hAnsi="Franklin Gothic Book" w:cs="Times New Roman"/>
                <w:sz w:val="18"/>
                <w:szCs w:val="18"/>
                <w:lang w:eastAsia="fr-FR"/>
              </w:rPr>
              <w:t>68 avenue du Chater</w:t>
            </w:r>
          </w:p>
          <w:p w14:paraId="44A5475F"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r w:rsidRPr="000D766E">
              <w:rPr>
                <w:rFonts w:ascii="Franklin Gothic Book" w:eastAsia="Calibri" w:hAnsi="Franklin Gothic Book" w:cs="Times New Roman"/>
                <w:sz w:val="18"/>
                <w:szCs w:val="18"/>
                <w:lang w:eastAsia="fr-FR"/>
              </w:rPr>
              <w:t>69 340 Francheville</w:t>
            </w:r>
          </w:p>
          <w:p w14:paraId="13AFDBE2"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p>
        </w:tc>
      </w:tr>
      <w:tr w:rsidR="000D766E" w:rsidRPr="000D766E" w14:paraId="0197E6CA" w14:textId="77777777" w:rsidTr="00E03FB9">
        <w:trPr>
          <w:trHeight w:val="370"/>
        </w:trPr>
        <w:tc>
          <w:tcPr>
            <w:tcW w:w="4796" w:type="dxa"/>
          </w:tcPr>
          <w:p w14:paraId="165DBC86"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p>
          <w:p w14:paraId="2516138F"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r w:rsidRPr="000D766E">
              <w:rPr>
                <w:rFonts w:ascii="Franklin Gothic Book" w:eastAsia="Calibri" w:hAnsi="Franklin Gothic Book" w:cs="Times New Roman"/>
                <w:sz w:val="18"/>
                <w:szCs w:val="18"/>
                <w:lang w:eastAsia="fr-FR"/>
              </w:rPr>
              <w:t>Pôle Violette Germain</w:t>
            </w:r>
          </w:p>
        </w:tc>
        <w:tc>
          <w:tcPr>
            <w:tcW w:w="4796" w:type="dxa"/>
          </w:tcPr>
          <w:p w14:paraId="5AF9153D"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p>
          <w:p w14:paraId="20B09928"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r w:rsidRPr="000D766E">
              <w:rPr>
                <w:rFonts w:ascii="Franklin Gothic Book" w:eastAsia="Calibri" w:hAnsi="Franklin Gothic Book" w:cs="Times New Roman"/>
                <w:sz w:val="18"/>
                <w:szCs w:val="18"/>
                <w:lang w:eastAsia="fr-FR"/>
              </w:rPr>
              <w:t>34 bis Grande rue</w:t>
            </w:r>
          </w:p>
          <w:p w14:paraId="31F05EC3"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r w:rsidRPr="000D766E">
              <w:rPr>
                <w:rFonts w:ascii="Franklin Gothic Book" w:eastAsia="Calibri" w:hAnsi="Franklin Gothic Book" w:cs="Times New Roman"/>
                <w:sz w:val="18"/>
                <w:szCs w:val="18"/>
                <w:lang w:eastAsia="fr-FR"/>
              </w:rPr>
              <w:t>69 340 Francheville</w:t>
            </w:r>
          </w:p>
          <w:p w14:paraId="6D702066" w14:textId="77777777" w:rsidR="000D766E" w:rsidRPr="000D766E" w:rsidRDefault="000D766E" w:rsidP="000D766E">
            <w:pPr>
              <w:spacing w:before="0" w:after="0" w:line="192" w:lineRule="auto"/>
              <w:jc w:val="center"/>
              <w:rPr>
                <w:rFonts w:ascii="Franklin Gothic Book" w:eastAsia="Calibri" w:hAnsi="Franklin Gothic Book" w:cs="Times New Roman"/>
                <w:sz w:val="18"/>
                <w:szCs w:val="18"/>
                <w:lang w:eastAsia="fr-FR"/>
              </w:rPr>
            </w:pPr>
          </w:p>
        </w:tc>
      </w:tr>
    </w:tbl>
    <w:p w14:paraId="663408D5" w14:textId="77777777" w:rsidR="000D766E" w:rsidRDefault="000D766E" w:rsidP="00DF43C5">
      <w:pPr>
        <w:tabs>
          <w:tab w:val="left" w:leader="dot" w:pos="9070"/>
        </w:tabs>
        <w:spacing w:before="0"/>
        <w:jc w:val="left"/>
        <w:rPr>
          <w:rFonts w:ascii="Franklin Gothic Book" w:eastAsia="Times New Roman" w:hAnsi="Franklin Gothic Book" w:cs="Times New Roman"/>
          <w:noProof/>
          <w:sz w:val="22"/>
          <w:szCs w:val="20"/>
          <w:u w:val="single"/>
          <w:lang w:eastAsia="fr-FR"/>
        </w:rPr>
      </w:pPr>
    </w:p>
    <w:p w14:paraId="2A7F42D5" w14:textId="45D6B642" w:rsidR="00BD25B6" w:rsidRDefault="009B7D9F" w:rsidP="00BD25B6">
      <w:pPr>
        <w:tabs>
          <w:tab w:val="left" w:leader="dot" w:pos="9356"/>
        </w:tabs>
        <w:spacing w:before="0"/>
        <w:rPr>
          <w:rFonts w:ascii="Franklin Gothic Book" w:eastAsia="Times New Roman" w:hAnsi="Franklin Gothic Book" w:cs="Times New Roman"/>
          <w:noProof/>
          <w:sz w:val="22"/>
          <w:szCs w:val="20"/>
          <w:lang w:eastAsia="fr-FR"/>
        </w:rPr>
      </w:pPr>
      <w:r w:rsidRPr="009B7D9F">
        <w:rPr>
          <w:rFonts w:ascii="Franklin Gothic Book" w:eastAsia="Times New Roman" w:hAnsi="Franklin Gothic Book" w:cs="Times New Roman"/>
          <w:noProof/>
          <w:sz w:val="22"/>
          <w:szCs w:val="20"/>
          <w:lang w:eastAsia="fr-FR"/>
        </w:rPr>
        <w:t>L'accord-cadre est conclu avec un maximum (sans minimum) :</w:t>
      </w:r>
      <w:r w:rsidR="00E17E22">
        <w:rPr>
          <w:rFonts w:ascii="Franklin Gothic Book" w:eastAsia="Times New Roman" w:hAnsi="Franklin Gothic Book" w:cs="Times New Roman"/>
          <w:noProof/>
          <w:sz w:val="22"/>
          <w:szCs w:val="20"/>
          <w:lang w:eastAsia="fr-FR"/>
        </w:rPr>
        <w:t xml:space="preserve"> </w:t>
      </w:r>
      <w:r w:rsidR="00DF43C5" w:rsidRPr="00DF43C5">
        <w:rPr>
          <w:rFonts w:ascii="Franklin Gothic Book" w:eastAsia="Times New Roman" w:hAnsi="Franklin Gothic Book" w:cs="Times New Roman"/>
          <w:noProof/>
          <w:sz w:val="22"/>
          <w:szCs w:val="20"/>
          <w:lang w:eastAsia="fr-FR"/>
        </w:rPr>
        <w:t xml:space="preserve">Montant maximum </w:t>
      </w:r>
      <w:r w:rsidR="00731682">
        <w:rPr>
          <w:rFonts w:ascii="Franklin Gothic Book" w:eastAsia="Times New Roman" w:hAnsi="Franklin Gothic Book" w:cs="Times New Roman"/>
          <w:noProof/>
          <w:sz w:val="22"/>
          <w:szCs w:val="20"/>
          <w:lang w:eastAsia="fr-FR"/>
        </w:rPr>
        <w:t xml:space="preserve">annuel </w:t>
      </w:r>
      <w:r w:rsidR="00DF43C5" w:rsidRPr="00DF43C5">
        <w:rPr>
          <w:rFonts w:ascii="Franklin Gothic Book" w:eastAsia="Times New Roman" w:hAnsi="Franklin Gothic Book" w:cs="Times New Roman"/>
          <w:noProof/>
          <w:sz w:val="22"/>
          <w:szCs w:val="20"/>
          <w:lang w:eastAsia="fr-FR"/>
        </w:rPr>
        <w:t>sur la durée de l’accord-cadre</w:t>
      </w:r>
      <w:r w:rsidR="00DF43C5">
        <w:rPr>
          <w:rFonts w:ascii="Franklin Gothic Book" w:eastAsia="Times New Roman" w:hAnsi="Franklin Gothic Book" w:cs="Times New Roman"/>
          <w:noProof/>
          <w:sz w:val="22"/>
          <w:szCs w:val="20"/>
          <w:lang w:eastAsia="fr-FR"/>
        </w:rPr>
        <w:t xml:space="preserve"> : </w:t>
      </w:r>
      <w:r w:rsidR="000D766E" w:rsidRPr="00B072D3">
        <w:rPr>
          <w:rFonts w:ascii="Franklin Gothic Book" w:eastAsia="Times New Roman" w:hAnsi="Franklin Gothic Book" w:cs="Times New Roman"/>
          <w:noProof/>
          <w:sz w:val="22"/>
          <w:szCs w:val="20"/>
          <w:lang w:eastAsia="fr-FR"/>
        </w:rPr>
        <w:t>650 000</w:t>
      </w:r>
      <w:r w:rsidR="00DF43C5" w:rsidRPr="00B072D3">
        <w:rPr>
          <w:rFonts w:ascii="Franklin Gothic Book" w:eastAsia="Times New Roman" w:hAnsi="Franklin Gothic Book" w:cs="Times New Roman"/>
          <w:noProof/>
          <w:sz w:val="22"/>
          <w:szCs w:val="20"/>
          <w:lang w:eastAsia="fr-FR"/>
        </w:rPr>
        <w:t>,00 € HT</w:t>
      </w:r>
    </w:p>
    <w:p w14:paraId="591ADA77" w14:textId="77777777" w:rsidR="00680719" w:rsidRDefault="00680719" w:rsidP="00BD25B6">
      <w:pPr>
        <w:tabs>
          <w:tab w:val="left" w:leader="dot" w:pos="9356"/>
        </w:tabs>
        <w:spacing w:before="0"/>
        <w:rPr>
          <w:rFonts w:ascii="Franklin Gothic Book" w:eastAsia="Times New Roman" w:hAnsi="Franklin Gothic Book" w:cs="Times New Roman"/>
          <w:noProof/>
          <w:sz w:val="22"/>
          <w:szCs w:val="20"/>
          <w:lang w:eastAsia="fr-FR"/>
        </w:rPr>
      </w:pPr>
    </w:p>
    <w:tbl>
      <w:tblPr>
        <w:tblStyle w:val="Grilledutableau31"/>
        <w:tblW w:w="0" w:type="auto"/>
        <w:tblInd w:w="2122" w:type="dxa"/>
        <w:tblLook w:val="04A0" w:firstRow="1" w:lastRow="0" w:firstColumn="1" w:lastColumn="0" w:noHBand="0" w:noVBand="1"/>
      </w:tblPr>
      <w:tblGrid>
        <w:gridCol w:w="1838"/>
        <w:gridCol w:w="3544"/>
      </w:tblGrid>
      <w:tr w:rsidR="009D0B68" w:rsidRPr="009D0B68" w14:paraId="5EBB12A4" w14:textId="77777777" w:rsidTr="00A134F1">
        <w:tc>
          <w:tcPr>
            <w:tcW w:w="1838" w:type="dxa"/>
            <w:shd w:val="clear" w:color="auto" w:fill="B1C903"/>
          </w:tcPr>
          <w:p w14:paraId="56E60843" w14:textId="77777777" w:rsidR="009D0B68" w:rsidRPr="009D0B68" w:rsidRDefault="009D0B68" w:rsidP="009D0B68">
            <w:pPr>
              <w:tabs>
                <w:tab w:val="left" w:leader="dot" w:pos="9356"/>
              </w:tabs>
              <w:jc w:val="center"/>
              <w:rPr>
                <w:rFonts w:ascii="Franklin Gothic Book" w:eastAsia="Times New Roman" w:hAnsi="Franklin Gothic Book" w:cs="Times New Roman"/>
                <w:noProof/>
                <w:szCs w:val="20"/>
                <w:lang w:eastAsia="fr-FR"/>
              </w:rPr>
            </w:pPr>
            <w:bookmarkStart w:id="7" w:name="_Toc248474492"/>
            <w:r w:rsidRPr="009D0B68">
              <w:rPr>
                <w:rFonts w:ascii="Franklin Gothic Book" w:eastAsia="Times New Roman" w:hAnsi="Franklin Gothic Book" w:cs="Times New Roman"/>
                <w:noProof/>
                <w:szCs w:val="20"/>
                <w:lang w:eastAsia="fr-FR"/>
              </w:rPr>
              <w:t>N° du lot</w:t>
            </w:r>
            <w:bookmarkEnd w:id="7"/>
          </w:p>
        </w:tc>
        <w:tc>
          <w:tcPr>
            <w:tcW w:w="3544" w:type="dxa"/>
            <w:shd w:val="clear" w:color="auto" w:fill="B1C903"/>
          </w:tcPr>
          <w:p w14:paraId="51D7CC07" w14:textId="77777777" w:rsidR="009D0B68" w:rsidRPr="009D0B68" w:rsidRDefault="009D0B68" w:rsidP="009D0B68">
            <w:pPr>
              <w:tabs>
                <w:tab w:val="left" w:leader="dot" w:pos="9356"/>
              </w:tabs>
              <w:jc w:val="center"/>
              <w:rPr>
                <w:rFonts w:ascii="Franklin Gothic Book" w:eastAsia="Times New Roman" w:hAnsi="Franklin Gothic Book" w:cs="Times New Roman"/>
                <w:noProof/>
                <w:szCs w:val="20"/>
                <w:lang w:eastAsia="fr-FR"/>
              </w:rPr>
            </w:pPr>
            <w:bookmarkStart w:id="8" w:name="_Toc248474493"/>
            <w:r w:rsidRPr="009D0B68">
              <w:rPr>
                <w:rFonts w:ascii="Franklin Gothic Book" w:eastAsia="Times New Roman" w:hAnsi="Franklin Gothic Book" w:cs="Times New Roman"/>
                <w:noProof/>
                <w:szCs w:val="20"/>
                <w:lang w:eastAsia="fr-FR"/>
              </w:rPr>
              <w:t>Désignation du lot</w:t>
            </w:r>
            <w:bookmarkEnd w:id="8"/>
          </w:p>
        </w:tc>
      </w:tr>
      <w:tr w:rsidR="009D0B68" w:rsidRPr="009D0B68" w14:paraId="2426D384" w14:textId="77777777" w:rsidTr="00A134F1">
        <w:tc>
          <w:tcPr>
            <w:tcW w:w="1838" w:type="dxa"/>
          </w:tcPr>
          <w:p w14:paraId="49C6FF36" w14:textId="77777777" w:rsidR="009D0B68" w:rsidRPr="009D0B68" w:rsidRDefault="009D0B68" w:rsidP="009D0B68">
            <w:pPr>
              <w:tabs>
                <w:tab w:val="left" w:leader="dot" w:pos="9356"/>
              </w:tabs>
              <w:jc w:val="center"/>
              <w:rPr>
                <w:rFonts w:ascii="Franklin Gothic Book" w:eastAsia="Times New Roman" w:hAnsi="Franklin Gothic Book" w:cs="Times New Roman"/>
                <w:noProof/>
                <w:szCs w:val="20"/>
                <w:lang w:eastAsia="fr-FR"/>
              </w:rPr>
            </w:pPr>
            <w:r w:rsidRPr="009D0B68">
              <w:rPr>
                <w:rFonts w:ascii="Franklin Gothic Book" w:eastAsia="Times New Roman" w:hAnsi="Franklin Gothic Book" w:cs="Times New Roman"/>
                <w:noProof/>
                <w:szCs w:val="20"/>
                <w:lang w:eastAsia="fr-FR"/>
              </w:rPr>
              <w:t>01</w:t>
            </w:r>
          </w:p>
        </w:tc>
        <w:tc>
          <w:tcPr>
            <w:tcW w:w="3544" w:type="dxa"/>
          </w:tcPr>
          <w:p w14:paraId="72398817" w14:textId="430A511B" w:rsidR="009D0B68" w:rsidRPr="009D0B68" w:rsidRDefault="009D0B68" w:rsidP="009D0B68">
            <w:pPr>
              <w:tabs>
                <w:tab w:val="left" w:leader="dot" w:pos="9356"/>
              </w:tabs>
              <w:jc w:val="center"/>
              <w:rPr>
                <w:rFonts w:ascii="Franklin Gothic Book" w:eastAsia="Times New Roman" w:hAnsi="Franklin Gothic Book" w:cs="Times New Roman"/>
                <w:noProof/>
                <w:szCs w:val="20"/>
                <w:lang w:eastAsia="fr-FR"/>
              </w:rPr>
            </w:pPr>
            <w:r w:rsidRPr="009D0B68">
              <w:rPr>
                <w:rFonts w:ascii="Franklin Gothic Book" w:eastAsia="Times New Roman" w:hAnsi="Franklin Gothic Book" w:cs="Times New Roman"/>
                <w:noProof/>
                <w:szCs w:val="20"/>
                <w:lang w:eastAsia="fr-FR"/>
              </w:rPr>
              <w:t>Transports assis</w:t>
            </w:r>
            <w:r w:rsidR="00906D61">
              <w:rPr>
                <w:rFonts w:ascii="Franklin Gothic Book" w:eastAsia="Times New Roman" w:hAnsi="Franklin Gothic Book" w:cs="Times New Roman"/>
                <w:noProof/>
                <w:szCs w:val="20"/>
                <w:lang w:eastAsia="fr-FR"/>
              </w:rPr>
              <w:t xml:space="preserve"> professionnalisés</w:t>
            </w:r>
            <w:r w:rsidRPr="009D0B68">
              <w:rPr>
                <w:rFonts w:ascii="Franklin Gothic Book" w:eastAsia="Times New Roman" w:hAnsi="Franklin Gothic Book" w:cs="Times New Roman"/>
                <w:noProof/>
                <w:szCs w:val="20"/>
                <w:lang w:eastAsia="fr-FR"/>
              </w:rPr>
              <w:t xml:space="preserve"> (VSL / Taxi)</w:t>
            </w:r>
          </w:p>
        </w:tc>
      </w:tr>
      <w:tr w:rsidR="009D0B68" w:rsidRPr="009D0B68" w14:paraId="75CD2F39" w14:textId="77777777" w:rsidTr="00A134F1">
        <w:tc>
          <w:tcPr>
            <w:tcW w:w="1838" w:type="dxa"/>
          </w:tcPr>
          <w:p w14:paraId="008D3DDB" w14:textId="77777777" w:rsidR="009D0B68" w:rsidRPr="009D0B68" w:rsidRDefault="009D0B68" w:rsidP="009D0B68">
            <w:pPr>
              <w:tabs>
                <w:tab w:val="left" w:leader="dot" w:pos="9356"/>
              </w:tabs>
              <w:jc w:val="center"/>
              <w:rPr>
                <w:rFonts w:ascii="Franklin Gothic Book" w:eastAsia="Times New Roman" w:hAnsi="Franklin Gothic Book" w:cs="Times New Roman"/>
                <w:noProof/>
                <w:szCs w:val="20"/>
                <w:lang w:eastAsia="fr-FR"/>
              </w:rPr>
            </w:pPr>
            <w:r w:rsidRPr="009D0B68">
              <w:rPr>
                <w:rFonts w:ascii="Franklin Gothic Book" w:eastAsia="Times New Roman" w:hAnsi="Franklin Gothic Book" w:cs="Times New Roman"/>
                <w:noProof/>
                <w:szCs w:val="20"/>
                <w:lang w:eastAsia="fr-FR"/>
              </w:rPr>
              <w:t>02</w:t>
            </w:r>
          </w:p>
        </w:tc>
        <w:tc>
          <w:tcPr>
            <w:tcW w:w="3544" w:type="dxa"/>
          </w:tcPr>
          <w:p w14:paraId="458AB84D" w14:textId="77777777" w:rsidR="009D0B68" w:rsidRPr="009D0B68" w:rsidRDefault="009D0B68" w:rsidP="009D0B68">
            <w:pPr>
              <w:tabs>
                <w:tab w:val="left" w:leader="dot" w:pos="9356"/>
              </w:tabs>
              <w:jc w:val="center"/>
              <w:rPr>
                <w:rFonts w:ascii="Franklin Gothic Book" w:eastAsia="Times New Roman" w:hAnsi="Franklin Gothic Book" w:cs="Times New Roman"/>
                <w:noProof/>
                <w:szCs w:val="20"/>
                <w:lang w:eastAsia="fr-FR"/>
              </w:rPr>
            </w:pPr>
            <w:r w:rsidRPr="009D0B68">
              <w:rPr>
                <w:rFonts w:ascii="Franklin Gothic Book" w:eastAsia="Times New Roman" w:hAnsi="Franklin Gothic Book" w:cs="Times New Roman"/>
                <w:noProof/>
                <w:szCs w:val="20"/>
                <w:lang w:eastAsia="fr-FR"/>
              </w:rPr>
              <w:t>Transports allongés (Ambulance)</w:t>
            </w:r>
          </w:p>
        </w:tc>
      </w:tr>
    </w:tbl>
    <w:p w14:paraId="1FE1A83D" w14:textId="0AB336F2" w:rsidR="009D0B68" w:rsidRPr="00E17E22" w:rsidRDefault="009D0B68" w:rsidP="00BD25B6">
      <w:pPr>
        <w:tabs>
          <w:tab w:val="left" w:leader="dot" w:pos="9356"/>
        </w:tabs>
        <w:spacing w:before="0"/>
        <w:rPr>
          <w:rFonts w:ascii="Franklin Gothic Book" w:eastAsia="Times New Roman" w:hAnsi="Franklin Gothic Book" w:cs="Times New Roman"/>
          <w:noProof/>
          <w:sz w:val="22"/>
          <w:szCs w:val="20"/>
          <w:lang w:eastAsia="fr-FR"/>
        </w:rPr>
      </w:pPr>
    </w:p>
    <w:p w14:paraId="34AAD03A" w14:textId="77777777" w:rsidR="006B16EB" w:rsidRPr="00CE524A" w:rsidRDefault="006B16EB" w:rsidP="005A752F">
      <w:pPr>
        <w:pStyle w:val="05ARTICLENiv1-SsTitre"/>
        <w:numPr>
          <w:ilvl w:val="1"/>
          <w:numId w:val="16"/>
        </w:numPr>
        <w:ind w:left="792" w:hanging="432"/>
        <w:rPr>
          <w:rFonts w:ascii="Franklin Gothic Demi" w:hAnsi="Franklin Gothic Demi"/>
          <w:b w:val="0"/>
          <w:color w:val="006AB3"/>
          <w:sz w:val="24"/>
          <w:szCs w:val="22"/>
        </w:rPr>
      </w:pPr>
      <w:bookmarkStart w:id="9" w:name="_Toc401503644"/>
      <w:bookmarkStart w:id="10" w:name="_Toc5384697"/>
      <w:bookmarkStart w:id="11" w:name="_Toc166795495"/>
      <w:r w:rsidRPr="005A752F">
        <w:rPr>
          <w:rFonts w:ascii="Franklin Gothic Demi" w:hAnsi="Franklin Gothic Demi"/>
          <w:b w:val="0"/>
          <w:color w:val="006AB3"/>
          <w:sz w:val="24"/>
        </w:rPr>
        <w:t>Nomenclature</w:t>
      </w:r>
      <w:r w:rsidRPr="00CE524A">
        <w:rPr>
          <w:rFonts w:ascii="Franklin Gothic Demi" w:hAnsi="Franklin Gothic Demi"/>
          <w:b w:val="0"/>
          <w:color w:val="006AB3"/>
          <w:sz w:val="24"/>
          <w:szCs w:val="22"/>
        </w:rPr>
        <w:t xml:space="preserve"> communautaire</w:t>
      </w:r>
      <w:bookmarkEnd w:id="9"/>
      <w:bookmarkEnd w:id="10"/>
      <w:bookmarkEnd w:id="11"/>
    </w:p>
    <w:p w14:paraId="180315AB" w14:textId="77777777" w:rsidR="006B16EB" w:rsidRPr="009939D2" w:rsidRDefault="006B16EB" w:rsidP="006B16EB">
      <w:pPr>
        <w:pStyle w:val="05ARTICLENiv1-Texte"/>
        <w:rPr>
          <w:rFonts w:ascii="Franklin Gothic Book" w:hAnsi="Franklin Gothic Book"/>
          <w:sz w:val="22"/>
        </w:rPr>
      </w:pPr>
      <w:r w:rsidRPr="009939D2">
        <w:rPr>
          <w:rFonts w:ascii="Franklin Gothic Book" w:hAnsi="Franklin Gothic Book"/>
          <w:sz w:val="22"/>
        </w:rPr>
        <w:t>La classification conforme au vocabulaire commun pour les marchés publics (CPV) est :</w:t>
      </w:r>
    </w:p>
    <w:p w14:paraId="4962F75E" w14:textId="16CF6D6C" w:rsidR="006B16EB" w:rsidRPr="006B16EB" w:rsidRDefault="00DF43C5" w:rsidP="006B16EB">
      <w:pPr>
        <w:tabs>
          <w:tab w:val="left" w:leader="dot" w:pos="9356"/>
        </w:tabs>
        <w:spacing w:before="0" w:after="0"/>
        <w:rPr>
          <w:rFonts w:ascii="Franklin Gothic Book" w:eastAsia="Times New Roman" w:hAnsi="Franklin Gothic Book" w:cs="Times New Roman"/>
          <w:noProof/>
          <w:sz w:val="22"/>
          <w:szCs w:val="20"/>
          <w:lang w:eastAsia="fr-FR"/>
        </w:rPr>
      </w:pPr>
      <w:r w:rsidRPr="00DF43C5">
        <w:rPr>
          <w:rFonts w:ascii="Franklin Gothic Book" w:eastAsia="Times New Roman" w:hAnsi="Franklin Gothic Book" w:cs="Times New Roman"/>
          <w:noProof/>
          <w:sz w:val="22"/>
          <w:szCs w:val="20"/>
          <w:lang w:eastAsia="fr-FR"/>
        </w:rPr>
        <w:t>85143000-3</w:t>
      </w:r>
      <w:r w:rsidR="006B16EB" w:rsidRPr="006B16EB">
        <w:rPr>
          <w:rFonts w:ascii="Franklin Gothic Book" w:eastAsia="Times New Roman" w:hAnsi="Franklin Gothic Book" w:cs="Times New Roman"/>
          <w:noProof/>
          <w:sz w:val="22"/>
          <w:szCs w:val="20"/>
          <w:lang w:eastAsia="fr-FR"/>
        </w:rPr>
        <w:t xml:space="preserve"> </w:t>
      </w:r>
      <w:r w:rsidRPr="00DF43C5">
        <w:rPr>
          <w:rFonts w:ascii="Franklin Gothic Book" w:eastAsia="Times New Roman" w:hAnsi="Franklin Gothic Book" w:cs="Times New Roman"/>
          <w:noProof/>
          <w:sz w:val="22"/>
          <w:szCs w:val="20"/>
          <w:lang w:eastAsia="fr-FR"/>
        </w:rPr>
        <w:t>Services ambulanciers</w:t>
      </w:r>
    </w:p>
    <w:p w14:paraId="09069237" w14:textId="77777777" w:rsidR="009B7D9F" w:rsidRPr="005A752F" w:rsidRDefault="009B7D9F" w:rsidP="005A752F">
      <w:pPr>
        <w:pStyle w:val="05ARTICLENiv1-SsTitre"/>
        <w:numPr>
          <w:ilvl w:val="1"/>
          <w:numId w:val="16"/>
        </w:numPr>
        <w:ind w:left="792" w:hanging="432"/>
        <w:rPr>
          <w:rFonts w:ascii="Franklin Gothic Demi" w:hAnsi="Franklin Gothic Demi"/>
          <w:b w:val="0"/>
          <w:color w:val="006AB3"/>
          <w:sz w:val="24"/>
        </w:rPr>
      </w:pPr>
      <w:bookmarkStart w:id="12" w:name="_Toc140850382"/>
      <w:r w:rsidRPr="005A752F">
        <w:rPr>
          <w:rFonts w:ascii="Franklin Gothic Demi" w:hAnsi="Franklin Gothic Demi"/>
          <w:b w:val="0"/>
          <w:color w:val="006AB3"/>
          <w:sz w:val="24"/>
        </w:rPr>
        <w:t>Mode de dévolution de l'accord-cadre</w:t>
      </w:r>
      <w:bookmarkEnd w:id="12"/>
    </w:p>
    <w:p w14:paraId="5C23F623" w14:textId="1039777E" w:rsidR="009B7D9F" w:rsidRPr="009B7D9F" w:rsidRDefault="009B7D9F" w:rsidP="009B7D9F">
      <w:pPr>
        <w:shd w:val="clear" w:color="auto" w:fill="B1C903"/>
        <w:spacing w:line="276" w:lineRule="auto"/>
        <w:rPr>
          <w:rFonts w:ascii="Franklin Gothic Book" w:hAnsi="Franklin Gothic Book"/>
          <w:b/>
          <w:bCs/>
          <w:color w:val="FFFFFF" w:themeColor="background1"/>
          <w:sz w:val="22"/>
          <w:szCs w:val="22"/>
          <w:shd w:val="clear" w:color="auto" w:fill="277683" w:themeFill="accent2"/>
        </w:rPr>
      </w:pPr>
      <w:r w:rsidRPr="009B7D9F">
        <w:rPr>
          <w:rFonts w:ascii="Franklin Gothic Book" w:hAnsi="Franklin Gothic Book"/>
          <w:b/>
          <w:bCs/>
          <w:color w:val="FFFFFF" w:themeColor="background1"/>
          <w:sz w:val="22"/>
          <w:szCs w:val="22"/>
          <w:shd w:val="clear" w:color="auto" w:fill="B1C903"/>
        </w:rPr>
        <w:t xml:space="preserve">L'accord-cadre </w:t>
      </w:r>
      <w:r w:rsidR="000D766E">
        <w:rPr>
          <w:rFonts w:ascii="Franklin Gothic Book" w:hAnsi="Franklin Gothic Book"/>
          <w:b/>
          <w:bCs/>
          <w:color w:val="FFFFFF" w:themeColor="background1"/>
          <w:sz w:val="22"/>
          <w:szCs w:val="22"/>
          <w:shd w:val="clear" w:color="auto" w:fill="B1C903"/>
        </w:rPr>
        <w:t>est alloti en deux lots distincts.</w:t>
      </w:r>
    </w:p>
    <w:p w14:paraId="116F13D6" w14:textId="09734267" w:rsidR="005A752F" w:rsidRDefault="005A752F" w:rsidP="005A752F">
      <w:pPr>
        <w:tabs>
          <w:tab w:val="left" w:leader="dot" w:pos="9356"/>
        </w:tabs>
        <w:spacing w:before="0" w:after="0"/>
        <w:rPr>
          <w:rFonts w:ascii="Franklin Gothic Book" w:eastAsia="Times New Roman" w:hAnsi="Franklin Gothic Book" w:cs="Times New Roman"/>
          <w:noProof/>
          <w:sz w:val="22"/>
          <w:szCs w:val="22"/>
          <w:lang w:eastAsia="fr-FR"/>
        </w:rPr>
      </w:pPr>
      <w:r w:rsidRPr="003625C6">
        <w:rPr>
          <w:rFonts w:ascii="Franklin Gothic Book" w:eastAsia="Times New Roman" w:hAnsi="Franklin Gothic Book" w:cs="Times New Roman"/>
          <w:noProof/>
          <w:sz w:val="22"/>
          <w:szCs w:val="22"/>
          <w:lang w:eastAsia="fr-FR"/>
        </w:rPr>
        <w:t xml:space="preserve">L'accord-cadre est </w:t>
      </w:r>
      <w:r w:rsidR="000D766E">
        <w:rPr>
          <w:rFonts w:ascii="Franklin Gothic Book" w:eastAsia="Times New Roman" w:hAnsi="Franklin Gothic Book" w:cs="Times New Roman"/>
          <w:noProof/>
          <w:sz w:val="22"/>
          <w:szCs w:val="22"/>
          <w:lang w:eastAsia="fr-FR"/>
        </w:rPr>
        <w:t>multi-attributaire</w:t>
      </w:r>
      <w:r>
        <w:rPr>
          <w:rFonts w:ascii="Franklin Gothic Book" w:eastAsia="Times New Roman" w:hAnsi="Franklin Gothic Book" w:cs="Times New Roman"/>
          <w:noProof/>
          <w:sz w:val="22"/>
          <w:szCs w:val="22"/>
          <w:lang w:eastAsia="fr-FR"/>
        </w:rPr>
        <w:t>.</w:t>
      </w:r>
    </w:p>
    <w:p w14:paraId="67EAC4FC" w14:textId="3F688203" w:rsidR="00BD25B6" w:rsidRPr="00BD25B6" w:rsidRDefault="0007337C" w:rsidP="00BD25B6">
      <w:pPr>
        <w:tabs>
          <w:tab w:val="left" w:leader="dot" w:pos="9356"/>
        </w:tabs>
        <w:spacing w:before="0"/>
        <w:rPr>
          <w:rFonts w:ascii="Franklin Gothic Book" w:eastAsia="Times New Roman" w:hAnsi="Franklin Gothic Book" w:cs="Times New Roman"/>
          <w:noProof/>
          <w:sz w:val="22"/>
          <w:szCs w:val="22"/>
          <w:lang w:eastAsia="fr-FR"/>
        </w:rPr>
      </w:pPr>
      <w:r>
        <w:rPr>
          <w:rFonts w:ascii="Franklin Gothic Book" w:eastAsia="Times New Roman" w:hAnsi="Franklin Gothic Book" w:cs="Times New Roman"/>
          <w:noProof/>
          <w:sz w:val="22"/>
          <w:szCs w:val="22"/>
          <w:lang w:eastAsia="fr-FR"/>
        </w:rPr>
        <w:t>L’</w:t>
      </w:r>
      <w:r w:rsidR="00BD25B6" w:rsidRPr="00BD25B6">
        <w:rPr>
          <w:rFonts w:ascii="Franklin Gothic Book" w:eastAsia="Times New Roman" w:hAnsi="Franklin Gothic Book" w:cs="Times New Roman"/>
          <w:noProof/>
          <w:sz w:val="22"/>
          <w:szCs w:val="22"/>
          <w:lang w:eastAsia="fr-FR"/>
        </w:rPr>
        <w:t>accord-cadre sera conclu soit en entreprise générale, soit en entreprises groupées.</w:t>
      </w:r>
    </w:p>
    <w:p w14:paraId="1E64F105" w14:textId="77777777" w:rsidR="009B7D9F" w:rsidRPr="009B7D9F" w:rsidRDefault="009B7D9F" w:rsidP="009B7D9F">
      <w:pPr>
        <w:tabs>
          <w:tab w:val="left" w:leader="dot" w:pos="9356"/>
        </w:tabs>
        <w:spacing w:before="0"/>
        <w:rPr>
          <w:rFonts w:ascii="Franklin Gothic Book" w:eastAsia="Times New Roman" w:hAnsi="Franklin Gothic Book" w:cs="Times New Roman"/>
          <w:noProof/>
          <w:sz w:val="22"/>
          <w:szCs w:val="22"/>
          <w:lang w:eastAsia="fr-FR"/>
        </w:rPr>
      </w:pPr>
      <w:r w:rsidRPr="009B7D9F">
        <w:rPr>
          <w:rFonts w:ascii="Franklin Gothic Book" w:eastAsia="Times New Roman" w:hAnsi="Franklin Gothic Book" w:cs="Times New Roman"/>
          <w:noProof/>
          <w:sz w:val="22"/>
          <w:szCs w:val="22"/>
          <w:lang w:eastAsia="fr-FR"/>
        </w:rPr>
        <w:lastRenderedPageBreak/>
        <w:t>En cas de constitution d’un groupement, il ne sera exigé aucune forme particulière au groupement attributaire.</w:t>
      </w:r>
    </w:p>
    <w:p w14:paraId="667E6C08" w14:textId="77777777" w:rsidR="0007337C" w:rsidRDefault="0007337C" w:rsidP="0007337C">
      <w:pPr>
        <w:tabs>
          <w:tab w:val="left" w:leader="dot" w:pos="9356"/>
        </w:tabs>
        <w:spacing w:before="0"/>
        <w:rPr>
          <w:rFonts w:ascii="Franklin Gothic Book" w:eastAsia="Times New Roman" w:hAnsi="Franklin Gothic Book" w:cs="Times New Roman"/>
          <w:noProof/>
          <w:sz w:val="22"/>
          <w:szCs w:val="22"/>
          <w:lang w:eastAsia="fr-FR"/>
        </w:rPr>
      </w:pPr>
      <w:r w:rsidRPr="0007337C">
        <w:rPr>
          <w:rFonts w:ascii="Franklin Gothic Book" w:eastAsia="Times New Roman" w:hAnsi="Franklin Gothic Book" w:cs="Times New Roman"/>
          <w:noProof/>
          <w:sz w:val="22"/>
          <w:szCs w:val="22"/>
          <w:lang w:eastAsia="fr-FR"/>
        </w:rPr>
        <w:t>Quelle que soit la forme du groupement, l’un des candidats, membres de ce groupement, devra être désigné dans</w:t>
      </w:r>
      <w:r>
        <w:rPr>
          <w:rFonts w:ascii="Franklin Gothic Book" w:eastAsia="Times New Roman" w:hAnsi="Franklin Gothic Book" w:cs="Times New Roman"/>
          <w:noProof/>
          <w:sz w:val="22"/>
          <w:szCs w:val="22"/>
          <w:lang w:eastAsia="fr-FR"/>
        </w:rPr>
        <w:t xml:space="preserve"> </w:t>
      </w:r>
      <w:r w:rsidRPr="0007337C">
        <w:rPr>
          <w:rFonts w:ascii="Franklin Gothic Book" w:eastAsia="Times New Roman" w:hAnsi="Franklin Gothic Book" w:cs="Times New Roman"/>
          <w:noProof/>
          <w:sz w:val="22"/>
          <w:szCs w:val="22"/>
          <w:lang w:eastAsia="fr-FR"/>
        </w:rPr>
        <w:t>l</w:t>
      </w:r>
      <w:r>
        <w:rPr>
          <w:rFonts w:ascii="Franklin Gothic Book" w:eastAsia="Times New Roman" w:hAnsi="Franklin Gothic Book" w:cs="Times New Roman"/>
          <w:noProof/>
          <w:sz w:val="22"/>
          <w:szCs w:val="22"/>
          <w:lang w:eastAsia="fr-FR"/>
        </w:rPr>
        <w:t>a convention d’accord-cadre</w:t>
      </w:r>
      <w:r w:rsidRPr="0007337C">
        <w:rPr>
          <w:rFonts w:ascii="Franklin Gothic Book" w:eastAsia="Times New Roman" w:hAnsi="Franklin Gothic Book" w:cs="Times New Roman"/>
          <w:noProof/>
          <w:sz w:val="22"/>
          <w:szCs w:val="22"/>
          <w:lang w:eastAsia="fr-FR"/>
        </w:rPr>
        <w:t xml:space="preserve"> comme mandataire. Le mandataire représente l’ensemble des membres vis-à-vis du pouvoir</w:t>
      </w:r>
      <w:r>
        <w:rPr>
          <w:rFonts w:ascii="Franklin Gothic Book" w:eastAsia="Times New Roman" w:hAnsi="Franklin Gothic Book" w:cs="Times New Roman"/>
          <w:noProof/>
          <w:sz w:val="22"/>
          <w:szCs w:val="22"/>
          <w:lang w:eastAsia="fr-FR"/>
        </w:rPr>
        <w:t xml:space="preserve"> </w:t>
      </w:r>
      <w:r w:rsidRPr="0007337C">
        <w:rPr>
          <w:rFonts w:ascii="Franklin Gothic Book" w:eastAsia="Times New Roman" w:hAnsi="Franklin Gothic Book" w:cs="Times New Roman"/>
          <w:noProof/>
          <w:sz w:val="22"/>
          <w:szCs w:val="22"/>
          <w:lang w:eastAsia="fr-FR"/>
        </w:rPr>
        <w:t>adjudicateur, et coordonne les prestations des membres du groupement.</w:t>
      </w:r>
    </w:p>
    <w:p w14:paraId="217F1DF7" w14:textId="4774CA37" w:rsidR="009B7D9F" w:rsidRPr="009B7D9F" w:rsidRDefault="009B7D9F" w:rsidP="0007337C">
      <w:pPr>
        <w:tabs>
          <w:tab w:val="left" w:leader="dot" w:pos="9356"/>
        </w:tabs>
        <w:spacing w:before="0"/>
        <w:rPr>
          <w:rFonts w:ascii="Franklin Gothic Book" w:eastAsia="Times New Roman" w:hAnsi="Franklin Gothic Book" w:cs="Times New Roman"/>
          <w:noProof/>
          <w:sz w:val="22"/>
          <w:szCs w:val="22"/>
          <w:lang w:eastAsia="fr-FR"/>
        </w:rPr>
      </w:pPr>
      <w:r w:rsidRPr="009B7D9F">
        <w:rPr>
          <w:rFonts w:ascii="Franklin Gothic Book" w:eastAsia="Times New Roman" w:hAnsi="Franklin Gothic Book" w:cs="Times New Roman"/>
          <w:noProof/>
          <w:sz w:val="22"/>
          <w:szCs w:val="22"/>
          <w:lang w:eastAsia="fr-FR"/>
        </w:rPr>
        <w:t>Dans le cadre d’un groupement conjoint, le mandataire sera solidaire des autres membres du groupement, afin d’assurer la continuité du service.</w:t>
      </w:r>
    </w:p>
    <w:p w14:paraId="24AD5BB5" w14:textId="1B2C7E57" w:rsidR="009B7D9F" w:rsidRPr="009B7D9F" w:rsidRDefault="00D64901" w:rsidP="00D64901">
      <w:pPr>
        <w:tabs>
          <w:tab w:val="left" w:leader="dot" w:pos="9356"/>
        </w:tabs>
        <w:spacing w:before="0"/>
        <w:rPr>
          <w:rFonts w:ascii="Franklin Gothic Book" w:eastAsia="Times New Roman" w:hAnsi="Franklin Gothic Book" w:cs="Times New Roman"/>
          <w:noProof/>
          <w:sz w:val="22"/>
          <w:szCs w:val="22"/>
          <w:lang w:eastAsia="fr-FR"/>
        </w:rPr>
      </w:pPr>
      <w:r w:rsidRPr="00D64901">
        <w:rPr>
          <w:rFonts w:ascii="Franklin Gothic Book" w:eastAsia="Times New Roman" w:hAnsi="Franklin Gothic Book" w:cs="Times New Roman"/>
          <w:noProof/>
          <w:sz w:val="22"/>
          <w:szCs w:val="22"/>
          <w:lang w:eastAsia="fr-FR"/>
        </w:rPr>
        <w:t>Il est interdit aux candidats de présenter plusieurs offres en agissant à la fois en qualité de candidats</w:t>
      </w:r>
      <w:r>
        <w:rPr>
          <w:rFonts w:ascii="Franklin Gothic Book" w:eastAsia="Times New Roman" w:hAnsi="Franklin Gothic Book" w:cs="Times New Roman"/>
          <w:noProof/>
          <w:sz w:val="22"/>
          <w:szCs w:val="22"/>
          <w:lang w:eastAsia="fr-FR"/>
        </w:rPr>
        <w:t xml:space="preserve"> </w:t>
      </w:r>
      <w:r w:rsidRPr="00D64901">
        <w:rPr>
          <w:rFonts w:ascii="Franklin Gothic Book" w:eastAsia="Times New Roman" w:hAnsi="Franklin Gothic Book" w:cs="Times New Roman"/>
          <w:noProof/>
          <w:sz w:val="22"/>
          <w:szCs w:val="22"/>
          <w:lang w:eastAsia="fr-FR"/>
        </w:rPr>
        <w:t>individuels et de membres d'un ou plusieurs groupements ou en qualité de membres de plusieurs</w:t>
      </w:r>
      <w:r>
        <w:rPr>
          <w:rFonts w:ascii="Franklin Gothic Book" w:eastAsia="Times New Roman" w:hAnsi="Franklin Gothic Book" w:cs="Times New Roman"/>
          <w:noProof/>
          <w:sz w:val="22"/>
          <w:szCs w:val="22"/>
          <w:lang w:eastAsia="fr-FR"/>
        </w:rPr>
        <w:t xml:space="preserve"> </w:t>
      </w:r>
      <w:r w:rsidRPr="00D64901">
        <w:rPr>
          <w:rFonts w:ascii="Franklin Gothic Book" w:eastAsia="Times New Roman" w:hAnsi="Franklin Gothic Book" w:cs="Times New Roman"/>
          <w:noProof/>
          <w:sz w:val="22"/>
          <w:szCs w:val="22"/>
          <w:lang w:eastAsia="fr-FR"/>
        </w:rPr>
        <w:t>groupements</w:t>
      </w:r>
      <w:r w:rsidR="003625C6">
        <w:rPr>
          <w:rFonts w:ascii="Franklin Gothic Book" w:eastAsia="Times New Roman" w:hAnsi="Franklin Gothic Book" w:cs="Times New Roman"/>
          <w:noProof/>
          <w:sz w:val="22"/>
          <w:szCs w:val="22"/>
          <w:lang w:eastAsia="fr-FR"/>
        </w:rPr>
        <w:t>.</w:t>
      </w:r>
      <w:r w:rsidR="009B7D9F" w:rsidRPr="009B7D9F">
        <w:rPr>
          <w:rFonts w:ascii="Franklin Gothic Book" w:eastAsia="Times New Roman" w:hAnsi="Franklin Gothic Book" w:cs="Times New Roman"/>
          <w:noProof/>
          <w:sz w:val="22"/>
          <w:szCs w:val="22"/>
          <w:lang w:eastAsia="fr-FR"/>
        </w:rPr>
        <w:t xml:space="preserve"> </w:t>
      </w:r>
    </w:p>
    <w:p w14:paraId="2BCCB49A" w14:textId="133B7300" w:rsidR="00DE7089" w:rsidRPr="005A752F" w:rsidRDefault="00DE7089" w:rsidP="005A752F">
      <w:pPr>
        <w:pStyle w:val="05ARTICLENiv1-SsTitre"/>
        <w:numPr>
          <w:ilvl w:val="1"/>
          <w:numId w:val="16"/>
        </w:numPr>
        <w:ind w:left="792" w:hanging="432"/>
        <w:rPr>
          <w:rFonts w:ascii="Franklin Gothic Demi" w:hAnsi="Franklin Gothic Demi"/>
          <w:b w:val="0"/>
          <w:color w:val="006AB3"/>
          <w:sz w:val="24"/>
        </w:rPr>
      </w:pPr>
      <w:bookmarkStart w:id="13" w:name="_Toc64035809"/>
      <w:bookmarkStart w:id="14" w:name="_Toc524948756"/>
      <w:r w:rsidRPr="005A752F">
        <w:rPr>
          <w:rFonts w:ascii="Franklin Gothic Demi" w:hAnsi="Franklin Gothic Demi"/>
          <w:b w:val="0"/>
          <w:color w:val="006AB3"/>
          <w:sz w:val="24"/>
        </w:rPr>
        <w:t>Durée de l'accord-cadre, délais d’exécution</w:t>
      </w:r>
      <w:bookmarkEnd w:id="13"/>
      <w:bookmarkEnd w:id="14"/>
    </w:p>
    <w:p w14:paraId="1BC742EC" w14:textId="5ADB2366" w:rsidR="00DE7089" w:rsidRDefault="003625C6" w:rsidP="00DE7089">
      <w:pPr>
        <w:pStyle w:val="05ARTICLENiv1-Texte"/>
        <w:rPr>
          <w:rFonts w:ascii="Franklin Gothic Book" w:hAnsi="Franklin Gothic Book"/>
          <w:sz w:val="22"/>
        </w:rPr>
      </w:pPr>
      <w:r w:rsidRPr="003625C6">
        <w:rPr>
          <w:rFonts w:ascii="Franklin Gothic Book" w:hAnsi="Franklin Gothic Book"/>
          <w:sz w:val="22"/>
        </w:rPr>
        <w:t>La durée de l'a</w:t>
      </w:r>
      <w:r w:rsidR="000D766E">
        <w:rPr>
          <w:rFonts w:ascii="Franklin Gothic Book" w:hAnsi="Franklin Gothic Book"/>
          <w:sz w:val="22"/>
        </w:rPr>
        <w:t>ccord-cadre figure à l'article 7</w:t>
      </w:r>
      <w:r w:rsidRPr="003625C6">
        <w:rPr>
          <w:rFonts w:ascii="Franklin Gothic Book" w:hAnsi="Franklin Gothic Book"/>
          <w:sz w:val="22"/>
        </w:rPr>
        <w:t xml:space="preserve">.1 de l'accord-cadre. L'accord-cadre </w:t>
      </w:r>
      <w:r w:rsidR="00731682">
        <w:rPr>
          <w:rFonts w:ascii="Franklin Gothic Book" w:hAnsi="Franklin Gothic Book"/>
          <w:sz w:val="22"/>
        </w:rPr>
        <w:t xml:space="preserve">pourra être </w:t>
      </w:r>
      <w:r w:rsidRPr="003625C6">
        <w:rPr>
          <w:rFonts w:ascii="Franklin Gothic Book" w:hAnsi="Franklin Gothic Book"/>
          <w:sz w:val="22"/>
        </w:rPr>
        <w:t>reconduit</w:t>
      </w:r>
      <w:r w:rsidR="00731682">
        <w:rPr>
          <w:rFonts w:ascii="Franklin Gothic Book" w:hAnsi="Franklin Gothic Book"/>
          <w:sz w:val="22"/>
        </w:rPr>
        <w:t xml:space="preserve"> dans les conditions définies dans l’accord-cadre</w:t>
      </w:r>
      <w:r w:rsidRPr="003625C6">
        <w:rPr>
          <w:rFonts w:ascii="Franklin Gothic Book" w:hAnsi="Franklin Gothic Book"/>
          <w:sz w:val="22"/>
        </w:rPr>
        <w:t>.</w:t>
      </w:r>
    </w:p>
    <w:p w14:paraId="15541F07" w14:textId="6E7555A3" w:rsidR="003625C6" w:rsidRDefault="003625C6" w:rsidP="003625C6">
      <w:pPr>
        <w:pStyle w:val="05ARTICLENiv1-Texte"/>
        <w:rPr>
          <w:rFonts w:ascii="Franklin Gothic Book" w:hAnsi="Franklin Gothic Book"/>
          <w:sz w:val="22"/>
        </w:rPr>
      </w:pPr>
      <w:r w:rsidRPr="003625C6">
        <w:rPr>
          <w:rFonts w:ascii="Franklin Gothic Book" w:hAnsi="Franklin Gothic Book"/>
          <w:sz w:val="22"/>
        </w:rPr>
        <w:t>Les délais d'exécution propres à chaque bon de commande seront précisés dans chaque bon de commande</w:t>
      </w:r>
      <w:r>
        <w:rPr>
          <w:rFonts w:ascii="Franklin Gothic Book" w:hAnsi="Franklin Gothic Book"/>
          <w:sz w:val="22"/>
        </w:rPr>
        <w:t>.</w:t>
      </w:r>
    </w:p>
    <w:p w14:paraId="121B908F" w14:textId="77777777" w:rsidR="0007337C" w:rsidRPr="005A752F" w:rsidRDefault="0007337C" w:rsidP="005A752F">
      <w:pPr>
        <w:pStyle w:val="05ARTICLENiv1-SsTitre"/>
        <w:numPr>
          <w:ilvl w:val="1"/>
          <w:numId w:val="16"/>
        </w:numPr>
        <w:ind w:left="792" w:hanging="432"/>
        <w:rPr>
          <w:rFonts w:ascii="Franklin Gothic Demi" w:hAnsi="Franklin Gothic Demi"/>
          <w:b w:val="0"/>
          <w:color w:val="006AB3"/>
          <w:sz w:val="24"/>
        </w:rPr>
      </w:pPr>
      <w:r w:rsidRPr="005A752F">
        <w:rPr>
          <w:rFonts w:ascii="Franklin Gothic Demi" w:hAnsi="Franklin Gothic Demi"/>
          <w:b w:val="0"/>
          <w:color w:val="006AB3"/>
          <w:sz w:val="24"/>
        </w:rPr>
        <w:t>Réalisation de prestations similaires</w:t>
      </w:r>
    </w:p>
    <w:p w14:paraId="2212BCE6" w14:textId="5B88E5FD" w:rsidR="0007337C" w:rsidRPr="00731682" w:rsidRDefault="0007337C" w:rsidP="005A752F">
      <w:pPr>
        <w:spacing w:before="0" w:after="160" w:line="259" w:lineRule="auto"/>
        <w:rPr>
          <w:rFonts w:ascii="Franklin Gothic Book" w:hAnsi="Franklin Gothic Book"/>
          <w:sz w:val="22"/>
        </w:rPr>
      </w:pPr>
      <w:r w:rsidRPr="0007337C">
        <w:rPr>
          <w:rFonts w:ascii="Franklin Gothic Book" w:hAnsi="Franklin Gothic Book"/>
          <w:sz w:val="22"/>
        </w:rPr>
        <w:t>Le pouvoir adjudicateur se réserve la possibilité de confier ultérieurement au titulaire de l'accord-cadre, en application</w:t>
      </w:r>
      <w:r>
        <w:rPr>
          <w:rFonts w:ascii="Franklin Gothic Book" w:hAnsi="Franklin Gothic Book"/>
          <w:sz w:val="22"/>
        </w:rPr>
        <w:t xml:space="preserve"> </w:t>
      </w:r>
      <w:r w:rsidRPr="0007337C">
        <w:rPr>
          <w:rFonts w:ascii="Franklin Gothic Book" w:hAnsi="Franklin Gothic Book"/>
          <w:sz w:val="22"/>
        </w:rPr>
        <w:t>des articles L. 2122-1 et R. 2122-7 du Code de la commande publique, un ou plusieurs nouveaux accords-cadres ayant</w:t>
      </w:r>
      <w:r>
        <w:rPr>
          <w:rFonts w:ascii="Franklin Gothic Book" w:hAnsi="Franklin Gothic Book"/>
          <w:sz w:val="22"/>
        </w:rPr>
        <w:t xml:space="preserve"> </w:t>
      </w:r>
      <w:r w:rsidRPr="0007337C">
        <w:rPr>
          <w:rFonts w:ascii="Franklin Gothic Book" w:hAnsi="Franklin Gothic Book"/>
          <w:sz w:val="22"/>
        </w:rPr>
        <w:t>pour objet la réalisation de prestations similaires.</w:t>
      </w:r>
    </w:p>
    <w:p w14:paraId="070F9676" w14:textId="09885307" w:rsidR="00DE7089" w:rsidRPr="004E0A19" w:rsidRDefault="00731682" w:rsidP="006D78B2">
      <w:pPr>
        <w:pStyle w:val="Titre1"/>
        <w:numPr>
          <w:ilvl w:val="0"/>
          <w:numId w:val="19"/>
        </w:numPr>
        <w:shd w:val="clear" w:color="auto" w:fill="D30073"/>
        <w:ind w:left="1560" w:hanging="1560"/>
        <w:rPr>
          <w:rFonts w:ascii="Franklin Gothic Heavy" w:hAnsi="Franklin Gothic Heavy"/>
          <w:color w:val="FFFFFF" w:themeColor="background1"/>
          <w:sz w:val="28"/>
        </w:rPr>
      </w:pPr>
      <w:bookmarkStart w:id="15" w:name="_Toc524948757"/>
      <w:bookmarkStart w:id="16" w:name="_Toc64035810"/>
      <w:r>
        <w:rPr>
          <w:rFonts w:ascii="Franklin Gothic Heavy" w:hAnsi="Franklin Gothic Heavy"/>
          <w:color w:val="FFFFFF" w:themeColor="background1"/>
          <w:sz w:val="28"/>
        </w:rPr>
        <w:t xml:space="preserve"> </w:t>
      </w:r>
      <w:bookmarkStart w:id="17" w:name="_Toc193728116"/>
      <w:r w:rsidR="00DE7089" w:rsidRPr="004E0A19">
        <w:rPr>
          <w:rFonts w:ascii="Franklin Gothic Heavy" w:hAnsi="Franklin Gothic Heavy"/>
          <w:color w:val="FFFFFF" w:themeColor="background1"/>
          <w:sz w:val="28"/>
        </w:rPr>
        <w:t>ORGANISATION DE LA PROCEDURE</w:t>
      </w:r>
      <w:bookmarkEnd w:id="15"/>
      <w:bookmarkEnd w:id="16"/>
      <w:bookmarkEnd w:id="17"/>
    </w:p>
    <w:p w14:paraId="7907E80B" w14:textId="77777777" w:rsidR="006B16EB" w:rsidRPr="006B16EB" w:rsidRDefault="006B16EB" w:rsidP="00E41517">
      <w:pPr>
        <w:pStyle w:val="Paragraphedeliste"/>
        <w:numPr>
          <w:ilvl w:val="0"/>
          <w:numId w:val="29"/>
        </w:numPr>
        <w:tabs>
          <w:tab w:val="left" w:pos="1418"/>
        </w:tabs>
        <w:spacing w:before="480" w:after="240"/>
        <w:contextualSpacing w:val="0"/>
        <w:rPr>
          <w:rFonts w:ascii="Franklin Gothic Demi" w:hAnsi="Franklin Gothic Demi"/>
          <w:bCs/>
          <w:vanish/>
          <w:color w:val="006AB3"/>
          <w:sz w:val="24"/>
          <w:szCs w:val="22"/>
        </w:rPr>
      </w:pPr>
      <w:bookmarkStart w:id="18" w:name="_Toc524948758"/>
      <w:bookmarkStart w:id="19" w:name="_Toc64035811"/>
    </w:p>
    <w:p w14:paraId="0F37C6EB" w14:textId="77777777" w:rsidR="006B16EB" w:rsidRPr="006B16EB" w:rsidRDefault="006B16EB" w:rsidP="00E41517">
      <w:pPr>
        <w:pStyle w:val="Paragraphedeliste"/>
        <w:numPr>
          <w:ilvl w:val="0"/>
          <w:numId w:val="29"/>
        </w:numPr>
        <w:tabs>
          <w:tab w:val="left" w:pos="1418"/>
        </w:tabs>
        <w:spacing w:before="480" w:after="240"/>
        <w:contextualSpacing w:val="0"/>
        <w:rPr>
          <w:rFonts w:ascii="Franklin Gothic Demi" w:hAnsi="Franklin Gothic Demi"/>
          <w:bCs/>
          <w:vanish/>
          <w:color w:val="006AB3"/>
          <w:sz w:val="24"/>
          <w:szCs w:val="22"/>
        </w:rPr>
      </w:pPr>
    </w:p>
    <w:p w14:paraId="49218B7A" w14:textId="77777777" w:rsidR="00731682" w:rsidRPr="00731682" w:rsidRDefault="00731682" w:rsidP="00731682">
      <w:pPr>
        <w:pStyle w:val="Paragraphedeliste"/>
        <w:numPr>
          <w:ilvl w:val="0"/>
          <w:numId w:val="16"/>
        </w:numPr>
        <w:tabs>
          <w:tab w:val="left" w:pos="1418"/>
        </w:tabs>
        <w:spacing w:before="480" w:after="240"/>
        <w:contextualSpacing w:val="0"/>
        <w:rPr>
          <w:rFonts w:ascii="Franklin Gothic Demi" w:hAnsi="Franklin Gothic Demi"/>
          <w:bCs/>
          <w:vanish/>
          <w:color w:val="006AB3"/>
          <w:sz w:val="24"/>
          <w:szCs w:val="22"/>
        </w:rPr>
      </w:pPr>
    </w:p>
    <w:p w14:paraId="7C0BCEA8" w14:textId="788CB5A6" w:rsidR="00DE7089" w:rsidRPr="005A752F" w:rsidRDefault="00DE7089" w:rsidP="005A752F">
      <w:pPr>
        <w:pStyle w:val="05ARTICLENiv1-SsTitre"/>
        <w:numPr>
          <w:ilvl w:val="1"/>
          <w:numId w:val="16"/>
        </w:numPr>
        <w:ind w:left="792" w:hanging="432"/>
        <w:rPr>
          <w:rFonts w:ascii="Franklin Gothic Demi" w:hAnsi="Franklin Gothic Demi"/>
          <w:b w:val="0"/>
          <w:color w:val="006AB3"/>
          <w:sz w:val="24"/>
        </w:rPr>
      </w:pPr>
      <w:r w:rsidRPr="005A752F">
        <w:rPr>
          <w:rFonts w:ascii="Franklin Gothic Demi" w:hAnsi="Franklin Gothic Demi"/>
          <w:b w:val="0"/>
          <w:color w:val="006AB3"/>
          <w:sz w:val="24"/>
        </w:rPr>
        <w:t>Procédure de passation</w:t>
      </w:r>
      <w:bookmarkEnd w:id="18"/>
      <w:bookmarkEnd w:id="19"/>
      <w:r w:rsidRPr="005A752F">
        <w:rPr>
          <w:rFonts w:ascii="Franklin Gothic Demi" w:hAnsi="Franklin Gothic Demi"/>
          <w:b w:val="0"/>
          <w:color w:val="006AB3"/>
          <w:sz w:val="24"/>
        </w:rPr>
        <w:t xml:space="preserve"> </w:t>
      </w:r>
    </w:p>
    <w:p w14:paraId="6AC11F39" w14:textId="5E790537" w:rsidR="006B16EB" w:rsidRPr="00FD6839" w:rsidRDefault="006B16EB" w:rsidP="005A752F">
      <w:pPr>
        <w:pStyle w:val="05ARTICLENiv1-Texte"/>
        <w:rPr>
          <w:rFonts w:ascii="Franklin Gothic Book" w:hAnsi="Franklin Gothic Book"/>
          <w:b/>
          <w:bCs/>
          <w:i/>
          <w:iCs/>
          <w:sz w:val="22"/>
        </w:rPr>
      </w:pPr>
      <w:r w:rsidRPr="00E17E22">
        <w:rPr>
          <w:rFonts w:ascii="Franklin Gothic Book" w:hAnsi="Franklin Gothic Book"/>
          <w:b/>
          <w:sz w:val="22"/>
        </w:rPr>
        <w:t xml:space="preserve">Le présent accord-cadre est passé, par voie de procédure adaptée en application des articles L. 2123-1 2° </w:t>
      </w:r>
      <w:r w:rsidRPr="00E17E22">
        <w:rPr>
          <w:rFonts w:ascii="Franklin Gothic Book" w:hAnsi="Franklin Gothic Book"/>
          <w:b/>
          <w:color w:val="000000" w:themeColor="text1"/>
          <w:sz w:val="22"/>
        </w:rPr>
        <w:t>et R. 2123-1 3° du Code de la Commande Publique</w:t>
      </w:r>
      <w:r w:rsidRPr="00E17E22">
        <w:rPr>
          <w:rFonts w:ascii="Franklin Gothic Book" w:hAnsi="Franklin Gothic Book"/>
          <w:b/>
          <w:bCs/>
          <w:color w:val="000000" w:themeColor="text1"/>
          <w:sz w:val="22"/>
        </w:rPr>
        <w:t>, selon les modalités particulières suivantes :</w:t>
      </w:r>
      <w:r w:rsidR="005A752F">
        <w:rPr>
          <w:rFonts w:ascii="Franklin Gothic Book" w:hAnsi="Franklin Gothic Book"/>
          <w:b/>
          <w:bCs/>
          <w:color w:val="000000" w:themeColor="text1"/>
          <w:sz w:val="22"/>
        </w:rPr>
        <w:t xml:space="preserve"> </w:t>
      </w:r>
      <w:r w:rsidRPr="0039464A">
        <w:rPr>
          <w:rFonts w:ascii="Franklin Gothic Book" w:hAnsi="Franklin Gothic Book"/>
          <w:b/>
          <w:bCs/>
          <w:i/>
          <w:iCs/>
          <w:sz w:val="22"/>
          <w:u w:val="single"/>
        </w:rPr>
        <w:t>La procédure mise en œuvre est une procédure adaptée ouverte avec possibilité de négociation</w:t>
      </w:r>
    </w:p>
    <w:p w14:paraId="0DD7B689" w14:textId="77777777" w:rsidR="006B16EB" w:rsidRPr="00FD6839" w:rsidRDefault="006B16EB" w:rsidP="006B16EB">
      <w:pPr>
        <w:pStyle w:val="05ARTICLENiv1-Texte"/>
        <w:rPr>
          <w:rFonts w:ascii="Franklin Gothic Book" w:hAnsi="Franklin Gothic Book"/>
          <w:sz w:val="22"/>
        </w:rPr>
      </w:pPr>
      <w:r w:rsidRPr="00FD6839">
        <w:rPr>
          <w:rFonts w:ascii="Franklin Gothic Book" w:hAnsi="Franklin Gothic Book"/>
          <w:sz w:val="22"/>
        </w:rPr>
        <w:t>Le pouvoir adjudicateur éliminera les candidats dont la candidature sera jugée irrecevable ou dont les capacités seront jugées insuffisantes. Il procédera ensuite à l’analyse des offres remises par les candidats retenus. Il se réserve toutefois la possibilité de procéder à l’analyse des candidatures après analyse et classement des offres.</w:t>
      </w:r>
    </w:p>
    <w:p w14:paraId="27825DAB" w14:textId="77777777" w:rsidR="006B16EB" w:rsidRPr="00FD6839" w:rsidRDefault="006B16EB" w:rsidP="006B16EB">
      <w:pPr>
        <w:pStyle w:val="05ARTICLENiv1-Texte"/>
        <w:rPr>
          <w:rFonts w:ascii="Franklin Gothic Book" w:hAnsi="Franklin Gothic Book"/>
          <w:sz w:val="22"/>
        </w:rPr>
      </w:pPr>
      <w:r w:rsidRPr="00FD6839">
        <w:rPr>
          <w:rFonts w:ascii="Franklin Gothic Book" w:hAnsi="Franklin Gothic Book"/>
          <w:sz w:val="22"/>
        </w:rPr>
        <w:t>Le pouvoir adjudicateur éliminera les offres inappropriées et décidera d’engager ou non les négociations, le pouvoir adjudicateur pouvant en toute hypothèse décider d’attribuer l’accord-cadre sur la base des offres initiales sans négociation.</w:t>
      </w:r>
    </w:p>
    <w:p w14:paraId="4F502FED" w14:textId="5A7939B0" w:rsidR="006B16EB" w:rsidRPr="00FD6839" w:rsidRDefault="006B16EB" w:rsidP="006B16EB">
      <w:pPr>
        <w:pStyle w:val="05ARTICLENiv1-Texte"/>
        <w:rPr>
          <w:rFonts w:ascii="Franklin Gothic Book" w:hAnsi="Franklin Gothic Book"/>
          <w:i/>
          <w:iCs/>
          <w:sz w:val="22"/>
        </w:rPr>
      </w:pPr>
      <w:r w:rsidRPr="00FD6839">
        <w:rPr>
          <w:rFonts w:ascii="Franklin Gothic Book" w:hAnsi="Franklin Gothic Book"/>
          <w:i/>
          <w:iCs/>
          <w:sz w:val="22"/>
        </w:rPr>
        <w:t>Dans l’affirmative, le pouvoir adjudicateur sélectionnera, sur la base des critères de sélection des offres, les candidats avec lesquels il négo</w:t>
      </w:r>
      <w:r w:rsidR="005A752F">
        <w:rPr>
          <w:rFonts w:ascii="Franklin Gothic Book" w:hAnsi="Franklin Gothic Book"/>
          <w:i/>
          <w:iCs/>
          <w:sz w:val="22"/>
        </w:rPr>
        <w:t>ciera.</w:t>
      </w:r>
    </w:p>
    <w:p w14:paraId="524B89E3" w14:textId="77777777" w:rsidR="006B16EB" w:rsidRPr="00FD6839" w:rsidRDefault="006B16EB" w:rsidP="006B16EB">
      <w:pPr>
        <w:pStyle w:val="05ARTICLENiv1-Texte"/>
        <w:rPr>
          <w:rFonts w:ascii="Franklin Gothic Book" w:hAnsi="Franklin Gothic Book"/>
          <w:sz w:val="22"/>
        </w:rPr>
      </w:pPr>
      <w:r w:rsidRPr="00FD6839">
        <w:rPr>
          <w:rFonts w:ascii="Franklin Gothic Book" w:hAnsi="Franklin Gothic Book"/>
          <w:sz w:val="22"/>
        </w:rPr>
        <w:t>Le pouvoir adjudicateur pourra cependant autoriser les soumissionnaires concernés à régulariser les offres irrégulières, à condition qu’elles ne soient pas anormalement basses.</w:t>
      </w:r>
    </w:p>
    <w:p w14:paraId="36F5ADCB" w14:textId="77777777" w:rsidR="006B16EB" w:rsidRPr="00FD6839" w:rsidRDefault="006B16EB" w:rsidP="006B16EB">
      <w:pPr>
        <w:pStyle w:val="05ARTICLENiv1-Texte"/>
        <w:rPr>
          <w:rFonts w:ascii="Franklin Gothic Book" w:hAnsi="Franklin Gothic Book"/>
          <w:sz w:val="22"/>
        </w:rPr>
      </w:pPr>
      <w:r w:rsidRPr="00FD6839">
        <w:rPr>
          <w:rFonts w:ascii="Franklin Gothic Book" w:hAnsi="Franklin Gothic Book"/>
          <w:sz w:val="22"/>
        </w:rPr>
        <w:t>La négociation, si elle est mise en œuvre, se déroulera en une seule phase.</w:t>
      </w:r>
    </w:p>
    <w:p w14:paraId="0A1926E8" w14:textId="2C5F4B89" w:rsidR="006B16EB" w:rsidRPr="00FD6839" w:rsidRDefault="006B16EB" w:rsidP="006B16EB">
      <w:pPr>
        <w:pStyle w:val="05ARTICLENiv1-Texte"/>
        <w:rPr>
          <w:rFonts w:ascii="Franklin Gothic Book" w:hAnsi="Franklin Gothic Book"/>
          <w:sz w:val="22"/>
        </w:rPr>
      </w:pPr>
      <w:r w:rsidRPr="00FD6839">
        <w:rPr>
          <w:rFonts w:ascii="Franklin Gothic Book" w:hAnsi="Franklin Gothic Book"/>
          <w:sz w:val="22"/>
        </w:rPr>
        <w:lastRenderedPageBreak/>
        <w:t>Les négociations pourront notamment porter sur les solutions proposées, les compétences mises en œuvre, les modalités d’exécution, les conditions économiques, la qualité des services, les garanties de bonne exécution du contrat, les engagements en lien avec le développement durable...</w:t>
      </w:r>
    </w:p>
    <w:p w14:paraId="01F643D0" w14:textId="71F19001" w:rsidR="006B16EB" w:rsidRPr="00FD6839" w:rsidRDefault="006B16EB" w:rsidP="006B16EB">
      <w:pPr>
        <w:pStyle w:val="05ARTICLENiv1-Texte"/>
        <w:rPr>
          <w:rFonts w:ascii="Franklin Gothic Book" w:hAnsi="Franklin Gothic Book"/>
          <w:sz w:val="22"/>
        </w:rPr>
      </w:pPr>
      <w:r w:rsidRPr="00FD6839">
        <w:rPr>
          <w:rFonts w:ascii="Franklin Gothic Book" w:hAnsi="Franklin Gothic Book"/>
          <w:sz w:val="22"/>
        </w:rPr>
        <w:t>À l’issue de ces négociations, il retiendra l’offre économiquement la plus avantageuse sur la base des critères de choix des offres définis dans dans le présent règlement de la consultation.</w:t>
      </w:r>
    </w:p>
    <w:p w14:paraId="77D1C320" w14:textId="707F797C" w:rsidR="006D78B2" w:rsidRDefault="006B16EB" w:rsidP="006D78B2">
      <w:pPr>
        <w:pStyle w:val="05ARTICLENiv1-Texte"/>
        <w:rPr>
          <w:rFonts w:ascii="Franklin Gothic Book" w:hAnsi="Franklin Gothic Book"/>
          <w:sz w:val="22"/>
        </w:rPr>
      </w:pPr>
      <w:r w:rsidRPr="00FD6839">
        <w:rPr>
          <w:rFonts w:ascii="Franklin Gothic Book" w:hAnsi="Franklin Gothic Book"/>
          <w:sz w:val="22"/>
        </w:rPr>
        <w:t>En cas d’absence de remise d’une offre par le candidat dans le cadre de la négociation, l’acheteur tiendra compte de la dernière offre conforme remise par ce candidat pour procéder à son analyse.</w:t>
      </w:r>
    </w:p>
    <w:p w14:paraId="5CE68B26" w14:textId="0BF22F62" w:rsidR="00CE7766" w:rsidRDefault="00CE7766" w:rsidP="00CE7766">
      <w:pPr>
        <w:pStyle w:val="05ARTICLENiv1-Texte"/>
        <w:rPr>
          <w:rFonts w:ascii="Franklin Gothic Book" w:hAnsi="Franklin Gothic Book"/>
          <w:sz w:val="22"/>
        </w:rPr>
      </w:pPr>
      <w:r w:rsidRPr="00CE7766">
        <w:rPr>
          <w:rFonts w:ascii="Franklin Gothic Book" w:hAnsi="Franklin Gothic Book"/>
          <w:sz w:val="22"/>
        </w:rPr>
        <w:t>Toutefois, le pouvoir adjudicateur se réserve la</w:t>
      </w:r>
      <w:r w:rsidR="00731682">
        <w:rPr>
          <w:rFonts w:ascii="Franklin Gothic Book" w:hAnsi="Franklin Gothic Book"/>
          <w:sz w:val="22"/>
        </w:rPr>
        <w:t xml:space="preserve"> </w:t>
      </w:r>
      <w:r w:rsidRPr="00CE7766">
        <w:rPr>
          <w:rFonts w:ascii="Franklin Gothic Book" w:hAnsi="Franklin Gothic Book"/>
          <w:sz w:val="22"/>
        </w:rPr>
        <w:t>possibilité d'attribuer l'accord-cadre sur la base des offres initiales, sans négociation</w:t>
      </w:r>
      <w:r w:rsidR="00731682">
        <w:rPr>
          <w:rFonts w:ascii="Franklin Gothic Book" w:hAnsi="Franklin Gothic Book"/>
          <w:sz w:val="22"/>
        </w:rPr>
        <w:t>.</w:t>
      </w:r>
    </w:p>
    <w:p w14:paraId="1ECE078B" w14:textId="77777777" w:rsidR="00DE7089" w:rsidRPr="005A752F" w:rsidRDefault="00DE7089" w:rsidP="005A752F">
      <w:pPr>
        <w:pStyle w:val="05ARTICLENiv1-SsTitre"/>
        <w:numPr>
          <w:ilvl w:val="1"/>
          <w:numId w:val="16"/>
        </w:numPr>
        <w:ind w:left="792" w:hanging="432"/>
        <w:rPr>
          <w:rFonts w:ascii="Franklin Gothic Demi" w:hAnsi="Franklin Gothic Demi"/>
          <w:b w:val="0"/>
          <w:color w:val="006AB3"/>
          <w:sz w:val="24"/>
        </w:rPr>
      </w:pPr>
      <w:bookmarkStart w:id="20" w:name="_Toc524948759"/>
      <w:bookmarkStart w:id="21" w:name="_Toc64035812"/>
      <w:r w:rsidRPr="005A752F">
        <w:rPr>
          <w:rFonts w:ascii="Franklin Gothic Demi" w:hAnsi="Franklin Gothic Demi"/>
          <w:b w:val="0"/>
          <w:color w:val="006AB3"/>
          <w:sz w:val="24"/>
        </w:rPr>
        <w:t>Liste des documents composant le DCE</w:t>
      </w:r>
      <w:bookmarkEnd w:id="20"/>
      <w:bookmarkEnd w:id="21"/>
    </w:p>
    <w:p w14:paraId="61040F4C" w14:textId="56B5DCA8" w:rsidR="00DE7089" w:rsidRDefault="00DE7089" w:rsidP="00DE7089">
      <w:pPr>
        <w:pStyle w:val="05ARTICLENiv1-Texte"/>
        <w:rPr>
          <w:rFonts w:ascii="Franklin Gothic Book" w:hAnsi="Franklin Gothic Book"/>
          <w:sz w:val="22"/>
          <w:szCs w:val="18"/>
        </w:rPr>
      </w:pPr>
      <w:r w:rsidRPr="006170A4">
        <w:rPr>
          <w:rFonts w:ascii="Franklin Gothic Book" w:hAnsi="Franklin Gothic Book"/>
          <w:sz w:val="22"/>
          <w:szCs w:val="18"/>
        </w:rPr>
        <w:t>Le dossier de consultation remis aux candidats comporte :</w:t>
      </w:r>
    </w:p>
    <w:p w14:paraId="73CBD277" w14:textId="24CC6C4C" w:rsidR="00DE7089" w:rsidRPr="00BD7176" w:rsidRDefault="006B7F4E" w:rsidP="00917B25">
      <w:pPr>
        <w:pStyle w:val="05ARTICLENiv1-Texte"/>
        <w:numPr>
          <w:ilvl w:val="0"/>
          <w:numId w:val="21"/>
        </w:numPr>
        <w:ind w:left="284"/>
        <w:rPr>
          <w:rFonts w:ascii="Franklin Gothic Book" w:hAnsi="Franklin Gothic Book"/>
          <w:sz w:val="22"/>
          <w:szCs w:val="22"/>
        </w:rPr>
      </w:pPr>
      <w:r w:rsidRPr="00BD7176">
        <w:rPr>
          <w:rFonts w:ascii="Franklin Gothic Book" w:hAnsi="Franklin Gothic Book"/>
          <w:sz w:val="22"/>
          <w:szCs w:val="18"/>
        </w:rPr>
        <w:t>L’Avis</w:t>
      </w:r>
      <w:r w:rsidRPr="00BD7176">
        <w:rPr>
          <w:rFonts w:ascii="Franklin Gothic Book" w:hAnsi="Franklin Gothic Book"/>
          <w:sz w:val="22"/>
          <w:szCs w:val="22"/>
        </w:rPr>
        <w:t xml:space="preserve"> d'Appel Public à C</w:t>
      </w:r>
      <w:r w:rsidR="00DE7089" w:rsidRPr="00BD7176">
        <w:rPr>
          <w:rFonts w:ascii="Franklin Gothic Book" w:hAnsi="Franklin Gothic Book"/>
          <w:sz w:val="22"/>
          <w:szCs w:val="22"/>
        </w:rPr>
        <w:t xml:space="preserve">oncurrence </w:t>
      </w:r>
      <w:r w:rsidR="0016489F" w:rsidRPr="00BD7176">
        <w:rPr>
          <w:rFonts w:ascii="Franklin Gothic Book" w:hAnsi="Franklin Gothic Book"/>
          <w:sz w:val="22"/>
          <w:szCs w:val="22"/>
        </w:rPr>
        <w:t>(AAPC</w:t>
      </w:r>
      <w:r w:rsidRPr="00BD7176">
        <w:rPr>
          <w:rFonts w:ascii="Franklin Gothic Book" w:hAnsi="Franklin Gothic Book"/>
          <w:sz w:val="22"/>
          <w:szCs w:val="22"/>
        </w:rPr>
        <w:t xml:space="preserve">) </w:t>
      </w:r>
      <w:r w:rsidR="00DE7089" w:rsidRPr="00BD7176">
        <w:rPr>
          <w:rFonts w:ascii="Franklin Gothic Book" w:hAnsi="Franklin Gothic Book"/>
          <w:sz w:val="22"/>
          <w:szCs w:val="22"/>
        </w:rPr>
        <w:t>relatif à la présente consultation</w:t>
      </w:r>
    </w:p>
    <w:p w14:paraId="6D5602BC" w14:textId="2AB84081" w:rsidR="00DE7089" w:rsidRPr="00BD7176" w:rsidRDefault="006B7F4E" w:rsidP="00917B25">
      <w:pPr>
        <w:pStyle w:val="05ARTICLENiv1-Texte"/>
        <w:numPr>
          <w:ilvl w:val="0"/>
          <w:numId w:val="21"/>
        </w:numPr>
        <w:ind w:left="284"/>
        <w:rPr>
          <w:rFonts w:ascii="Franklin Gothic Book" w:hAnsi="Franklin Gothic Book"/>
          <w:sz w:val="22"/>
          <w:szCs w:val="22"/>
        </w:rPr>
      </w:pPr>
      <w:r w:rsidRPr="00BD7176">
        <w:rPr>
          <w:rFonts w:ascii="Franklin Gothic Book" w:hAnsi="Franklin Gothic Book"/>
          <w:sz w:val="22"/>
          <w:szCs w:val="18"/>
        </w:rPr>
        <w:t>Le</w:t>
      </w:r>
      <w:r w:rsidR="00DE7089" w:rsidRPr="00BD7176">
        <w:rPr>
          <w:rFonts w:ascii="Franklin Gothic Book" w:hAnsi="Franklin Gothic Book"/>
          <w:sz w:val="22"/>
          <w:szCs w:val="22"/>
        </w:rPr>
        <w:t xml:space="preserve"> </w:t>
      </w:r>
      <w:r w:rsidRPr="00BD7176">
        <w:rPr>
          <w:rFonts w:ascii="Franklin Gothic Book" w:hAnsi="Franklin Gothic Book"/>
          <w:sz w:val="22"/>
          <w:szCs w:val="22"/>
        </w:rPr>
        <w:t>Règlement de la C</w:t>
      </w:r>
      <w:r w:rsidR="00DE7089" w:rsidRPr="00BD7176">
        <w:rPr>
          <w:rFonts w:ascii="Franklin Gothic Book" w:hAnsi="Franklin Gothic Book"/>
          <w:sz w:val="22"/>
          <w:szCs w:val="22"/>
        </w:rPr>
        <w:t>onsultation</w:t>
      </w:r>
      <w:r w:rsidR="0016489F" w:rsidRPr="00BD7176">
        <w:rPr>
          <w:rFonts w:ascii="Franklin Gothic Book" w:hAnsi="Franklin Gothic Book"/>
          <w:sz w:val="22"/>
          <w:szCs w:val="22"/>
        </w:rPr>
        <w:t xml:space="preserve"> (RC</w:t>
      </w:r>
      <w:r w:rsidRPr="00BD7176">
        <w:rPr>
          <w:rFonts w:ascii="Franklin Gothic Book" w:hAnsi="Franklin Gothic Book"/>
          <w:sz w:val="22"/>
          <w:szCs w:val="22"/>
        </w:rPr>
        <w:t>)</w:t>
      </w:r>
      <w:r w:rsidR="00DE7089" w:rsidRPr="00BD7176">
        <w:rPr>
          <w:rFonts w:ascii="Franklin Gothic Book" w:hAnsi="Franklin Gothic Book"/>
          <w:sz w:val="22"/>
          <w:szCs w:val="22"/>
        </w:rPr>
        <w:t xml:space="preserve"> de l'accord-cadre</w:t>
      </w:r>
      <w:r w:rsidR="0047150E" w:rsidRPr="00BD7176">
        <w:rPr>
          <w:rFonts w:ascii="Franklin Gothic Book" w:hAnsi="Franklin Gothic Book"/>
          <w:sz w:val="22"/>
          <w:szCs w:val="22"/>
        </w:rPr>
        <w:t xml:space="preserve"> et s</w:t>
      </w:r>
      <w:r w:rsidR="0016489F" w:rsidRPr="00BD7176">
        <w:rPr>
          <w:rFonts w:ascii="Franklin Gothic Book" w:hAnsi="Franklin Gothic Book"/>
          <w:sz w:val="22"/>
          <w:szCs w:val="22"/>
        </w:rPr>
        <w:t>on</w:t>
      </w:r>
      <w:r w:rsidR="0047150E" w:rsidRPr="00BD7176">
        <w:rPr>
          <w:rFonts w:ascii="Franklin Gothic Book" w:hAnsi="Franklin Gothic Book"/>
          <w:sz w:val="22"/>
          <w:szCs w:val="22"/>
        </w:rPr>
        <w:t xml:space="preserve"> annexe :</w:t>
      </w:r>
    </w:p>
    <w:p w14:paraId="3A73AA9C" w14:textId="07D10E4B" w:rsidR="0016489F" w:rsidRPr="00D64901" w:rsidRDefault="00BD7176" w:rsidP="00D64901">
      <w:pPr>
        <w:pStyle w:val="4-PUCE1"/>
        <w:numPr>
          <w:ilvl w:val="0"/>
          <w:numId w:val="22"/>
        </w:numPr>
        <w:rPr>
          <w:rFonts w:ascii="Franklin Gothic Book" w:hAnsi="Franklin Gothic Book"/>
          <w:sz w:val="22"/>
          <w:szCs w:val="22"/>
        </w:rPr>
      </w:pPr>
      <w:r w:rsidRPr="00BD7176">
        <w:rPr>
          <w:rFonts w:ascii="Franklin Gothic Book" w:hAnsi="Franklin Gothic Book"/>
          <w:sz w:val="22"/>
          <w:szCs w:val="22"/>
        </w:rPr>
        <w:t>Le cadre de Mémoire Technique (RC_ANX</w:t>
      </w:r>
      <w:r w:rsidR="00D64901">
        <w:rPr>
          <w:rFonts w:ascii="Franklin Gothic Book" w:hAnsi="Franklin Gothic Book"/>
          <w:sz w:val="22"/>
          <w:szCs w:val="22"/>
        </w:rPr>
        <w:t>1_CMT</w:t>
      </w:r>
      <w:r w:rsidRPr="00BD7176">
        <w:rPr>
          <w:rFonts w:ascii="Franklin Gothic Book" w:hAnsi="Franklin Gothic Book"/>
          <w:sz w:val="22"/>
          <w:szCs w:val="22"/>
        </w:rPr>
        <w:t>) ;</w:t>
      </w:r>
    </w:p>
    <w:p w14:paraId="62969A23" w14:textId="46927522" w:rsidR="006170A4" w:rsidRPr="002D3370" w:rsidRDefault="006170A4" w:rsidP="00917B25">
      <w:pPr>
        <w:pStyle w:val="05ARTICLENiv1-Texte"/>
        <w:numPr>
          <w:ilvl w:val="0"/>
          <w:numId w:val="21"/>
        </w:numPr>
        <w:spacing w:before="120"/>
        <w:ind w:left="283" w:hanging="357"/>
        <w:rPr>
          <w:rFonts w:ascii="Franklin Gothic Book" w:hAnsi="Franklin Gothic Book"/>
          <w:sz w:val="22"/>
          <w:szCs w:val="18"/>
        </w:rPr>
      </w:pPr>
      <w:r w:rsidRPr="002D3370">
        <w:rPr>
          <w:rFonts w:ascii="Franklin Gothic Book" w:hAnsi="Franklin Gothic Book"/>
          <w:sz w:val="22"/>
          <w:szCs w:val="18"/>
        </w:rPr>
        <w:t>L</w:t>
      </w:r>
      <w:r w:rsidR="0016489F" w:rsidRPr="002D3370">
        <w:rPr>
          <w:rFonts w:ascii="Franklin Gothic Book" w:hAnsi="Franklin Gothic Book"/>
          <w:sz w:val="22"/>
          <w:szCs w:val="18"/>
        </w:rPr>
        <w:t>a Convention d'Accord-Cadre (AC</w:t>
      </w:r>
      <w:r w:rsidRPr="002D3370">
        <w:rPr>
          <w:rFonts w:ascii="Franklin Gothic Book" w:hAnsi="Franklin Gothic Book"/>
          <w:sz w:val="22"/>
          <w:szCs w:val="18"/>
        </w:rPr>
        <w:t>) et s</w:t>
      </w:r>
      <w:r w:rsidR="0016489F" w:rsidRPr="002D3370">
        <w:rPr>
          <w:rFonts w:ascii="Franklin Gothic Book" w:hAnsi="Franklin Gothic Book"/>
          <w:sz w:val="22"/>
          <w:szCs w:val="18"/>
        </w:rPr>
        <w:t>on annexe</w:t>
      </w:r>
      <w:r w:rsidRPr="002D3370">
        <w:rPr>
          <w:rFonts w:ascii="Franklin Gothic Book" w:hAnsi="Franklin Gothic Book"/>
          <w:sz w:val="22"/>
          <w:szCs w:val="18"/>
        </w:rPr>
        <w:t> :</w:t>
      </w:r>
    </w:p>
    <w:p w14:paraId="2051B4D2" w14:textId="77777777" w:rsidR="00AC303A" w:rsidRPr="00AC303A" w:rsidRDefault="00AC303A" w:rsidP="00AC303A">
      <w:pPr>
        <w:pStyle w:val="4-PUCE1"/>
        <w:numPr>
          <w:ilvl w:val="0"/>
          <w:numId w:val="22"/>
        </w:numPr>
        <w:rPr>
          <w:rFonts w:ascii="Franklin Gothic Book" w:hAnsi="Franklin Gothic Book"/>
          <w:sz w:val="22"/>
          <w:szCs w:val="22"/>
        </w:rPr>
      </w:pPr>
      <w:r w:rsidRPr="00AC303A">
        <w:rPr>
          <w:rFonts w:ascii="Franklin Gothic Book" w:hAnsi="Franklin Gothic Book"/>
          <w:sz w:val="22"/>
          <w:szCs w:val="22"/>
        </w:rPr>
        <w:t xml:space="preserve">Les Bordereaux des Prix Unitaires (AC_ANX 1_ BPU_TRANSPORTS SANITAIRES_LA MAISONNEE) ; (AC_ANX 1_ BPU_TRANSPORTS SANITAIRES_PVG) </w:t>
      </w:r>
      <w:proofErr w:type="gramStart"/>
      <w:r w:rsidRPr="00AC303A">
        <w:rPr>
          <w:rFonts w:ascii="Franklin Gothic Book" w:hAnsi="Franklin Gothic Book"/>
          <w:sz w:val="22"/>
          <w:szCs w:val="22"/>
        </w:rPr>
        <w:t>;  (</w:t>
      </w:r>
      <w:proofErr w:type="gramEnd"/>
      <w:r w:rsidRPr="00AC303A">
        <w:rPr>
          <w:rFonts w:ascii="Franklin Gothic Book" w:hAnsi="Franklin Gothic Book"/>
          <w:sz w:val="22"/>
          <w:szCs w:val="22"/>
        </w:rPr>
        <w:t xml:space="preserve">AC_ANX 1_ BPU_TRANSPORTS SANITAIRES_VRO) </w:t>
      </w:r>
    </w:p>
    <w:p w14:paraId="3F0E451A" w14:textId="20B8ACE8" w:rsidR="0047150E" w:rsidRPr="002D3370" w:rsidRDefault="00300D3A" w:rsidP="00917B25">
      <w:pPr>
        <w:pStyle w:val="05ARTICLENiv1-Texte"/>
        <w:numPr>
          <w:ilvl w:val="0"/>
          <w:numId w:val="21"/>
        </w:numPr>
        <w:spacing w:before="120"/>
        <w:ind w:left="283" w:hanging="357"/>
        <w:rPr>
          <w:rFonts w:ascii="Franklin Gothic Book" w:hAnsi="Franklin Gothic Book"/>
          <w:sz w:val="22"/>
          <w:szCs w:val="18"/>
        </w:rPr>
      </w:pPr>
      <w:r w:rsidRPr="002D3370">
        <w:rPr>
          <w:rFonts w:ascii="Franklin Gothic Book" w:hAnsi="Franklin Gothic Book"/>
          <w:sz w:val="22"/>
          <w:szCs w:val="18"/>
        </w:rPr>
        <w:t>L</w:t>
      </w:r>
      <w:r w:rsidR="0047150E" w:rsidRPr="002D3370">
        <w:rPr>
          <w:rFonts w:ascii="Franklin Gothic Book" w:hAnsi="Franklin Gothic Book"/>
          <w:sz w:val="22"/>
          <w:szCs w:val="18"/>
        </w:rPr>
        <w:t>e Cahier des Clauses Techniques P</w:t>
      </w:r>
      <w:r w:rsidR="0016489F" w:rsidRPr="002D3370">
        <w:rPr>
          <w:rFonts w:ascii="Franklin Gothic Book" w:hAnsi="Franklin Gothic Book"/>
          <w:sz w:val="22"/>
          <w:szCs w:val="18"/>
        </w:rPr>
        <w:t>articulières (CCTP</w:t>
      </w:r>
      <w:r w:rsidRPr="002D3370">
        <w:rPr>
          <w:rFonts w:ascii="Franklin Gothic Book" w:hAnsi="Franklin Gothic Book"/>
          <w:sz w:val="22"/>
          <w:szCs w:val="18"/>
        </w:rPr>
        <w:t xml:space="preserve">) </w:t>
      </w:r>
      <w:r w:rsidR="007A45C8" w:rsidRPr="002D3370">
        <w:rPr>
          <w:rFonts w:ascii="Franklin Gothic Book" w:hAnsi="Franklin Gothic Book"/>
          <w:sz w:val="22"/>
          <w:szCs w:val="18"/>
        </w:rPr>
        <w:t xml:space="preserve">et </w:t>
      </w:r>
      <w:r w:rsidR="0047150E" w:rsidRPr="002D3370">
        <w:rPr>
          <w:rFonts w:ascii="Franklin Gothic Book" w:hAnsi="Franklin Gothic Book"/>
          <w:sz w:val="22"/>
          <w:szCs w:val="18"/>
        </w:rPr>
        <w:t>s</w:t>
      </w:r>
      <w:r w:rsidR="00BD7176" w:rsidRPr="002D3370">
        <w:rPr>
          <w:rFonts w:ascii="Franklin Gothic Book" w:hAnsi="Franklin Gothic Book"/>
          <w:sz w:val="22"/>
          <w:szCs w:val="18"/>
        </w:rPr>
        <w:t>es</w:t>
      </w:r>
      <w:r w:rsidR="0047150E" w:rsidRPr="002D3370">
        <w:rPr>
          <w:rFonts w:ascii="Franklin Gothic Book" w:hAnsi="Franklin Gothic Book"/>
          <w:sz w:val="22"/>
          <w:szCs w:val="18"/>
        </w:rPr>
        <w:t xml:space="preserve"> annexe</w:t>
      </w:r>
      <w:r w:rsidR="00BD7176" w:rsidRPr="002D3370">
        <w:rPr>
          <w:rFonts w:ascii="Franklin Gothic Book" w:hAnsi="Franklin Gothic Book"/>
          <w:sz w:val="22"/>
          <w:szCs w:val="18"/>
        </w:rPr>
        <w:t>s</w:t>
      </w:r>
      <w:r w:rsidR="0047150E" w:rsidRPr="002D3370">
        <w:rPr>
          <w:rFonts w:ascii="Franklin Gothic Book" w:hAnsi="Franklin Gothic Book"/>
          <w:sz w:val="22"/>
          <w:szCs w:val="18"/>
        </w:rPr>
        <w:t> :</w:t>
      </w:r>
    </w:p>
    <w:p w14:paraId="2FA3CB53" w14:textId="77777777" w:rsidR="00AC303A" w:rsidRPr="00AC303A" w:rsidRDefault="00AC303A" w:rsidP="00AC303A">
      <w:pPr>
        <w:pStyle w:val="Paragraphedeliste"/>
        <w:numPr>
          <w:ilvl w:val="0"/>
          <w:numId w:val="22"/>
        </w:numPr>
        <w:rPr>
          <w:rFonts w:ascii="Franklin Gothic Book" w:hAnsi="Franklin Gothic Book"/>
          <w:sz w:val="22"/>
          <w:szCs w:val="22"/>
        </w:rPr>
      </w:pPr>
      <w:r w:rsidRPr="00AC303A">
        <w:rPr>
          <w:rFonts w:ascii="Franklin Gothic Book" w:hAnsi="Franklin Gothic Book"/>
          <w:sz w:val="22"/>
          <w:szCs w:val="22"/>
        </w:rPr>
        <w:t>Fiches de renseignements (CCTP_ANX1_RENSEIGNEMENTS_LOT1) ; (CCTP_ANX1_RENSEIGNEMENTS_LOT 2)</w:t>
      </w:r>
    </w:p>
    <w:p w14:paraId="3B6ECCBF" w14:textId="75F9B4B8" w:rsidR="002D3370" w:rsidRPr="002D3370" w:rsidRDefault="00D64901" w:rsidP="00D64901">
      <w:pPr>
        <w:pStyle w:val="4-PUCE1"/>
        <w:numPr>
          <w:ilvl w:val="0"/>
          <w:numId w:val="22"/>
        </w:numPr>
        <w:rPr>
          <w:rFonts w:ascii="Franklin Gothic Book" w:hAnsi="Franklin Gothic Book"/>
          <w:sz w:val="22"/>
          <w:szCs w:val="22"/>
        </w:rPr>
      </w:pPr>
      <w:r w:rsidRPr="00D64901">
        <w:rPr>
          <w:rFonts w:ascii="Franklin Gothic Book" w:hAnsi="Franklin Gothic Book"/>
          <w:sz w:val="22"/>
          <w:szCs w:val="22"/>
        </w:rPr>
        <w:t>Fiche hygiène</w:t>
      </w:r>
      <w:r w:rsidR="0031133B">
        <w:rPr>
          <w:rFonts w:ascii="Franklin Gothic Book" w:hAnsi="Franklin Gothic Book"/>
          <w:sz w:val="22"/>
          <w:szCs w:val="22"/>
        </w:rPr>
        <w:t xml:space="preserve"> (CCTP_ANX</w:t>
      </w:r>
      <w:r w:rsidR="002D3370" w:rsidRPr="002D3370">
        <w:rPr>
          <w:rFonts w:ascii="Franklin Gothic Book" w:hAnsi="Franklin Gothic Book"/>
          <w:sz w:val="22"/>
          <w:szCs w:val="22"/>
        </w:rPr>
        <w:t>2_</w:t>
      </w:r>
      <w:r w:rsidR="0031133B">
        <w:rPr>
          <w:rFonts w:ascii="Franklin Gothic Book" w:hAnsi="Franklin Gothic Book"/>
          <w:sz w:val="22"/>
          <w:szCs w:val="22"/>
        </w:rPr>
        <w:t>HYGIENE</w:t>
      </w:r>
      <w:r w:rsidR="002D3370" w:rsidRPr="002D3370">
        <w:rPr>
          <w:rFonts w:ascii="Franklin Gothic Book" w:hAnsi="Franklin Gothic Book"/>
          <w:sz w:val="22"/>
          <w:szCs w:val="22"/>
        </w:rPr>
        <w:t>) ;</w:t>
      </w:r>
    </w:p>
    <w:p w14:paraId="0D77A115" w14:textId="113D165E" w:rsidR="00D64901" w:rsidRPr="00D64901" w:rsidRDefault="0069172D" w:rsidP="0069172D">
      <w:pPr>
        <w:pStyle w:val="4-PUCE1"/>
        <w:numPr>
          <w:ilvl w:val="0"/>
          <w:numId w:val="22"/>
        </w:numPr>
        <w:rPr>
          <w:rFonts w:ascii="Franklin Gothic Book" w:hAnsi="Franklin Gothic Book"/>
          <w:sz w:val="22"/>
          <w:szCs w:val="22"/>
        </w:rPr>
      </w:pPr>
      <w:bookmarkStart w:id="22" w:name="_Toc53285546"/>
      <w:bookmarkStart w:id="23" w:name="_Toc75948021"/>
      <w:bookmarkStart w:id="24" w:name="_Toc130283792"/>
      <w:bookmarkStart w:id="25" w:name="_Toc524948760"/>
      <w:bookmarkStart w:id="26" w:name="_Toc64035813"/>
      <w:r>
        <w:rPr>
          <w:rFonts w:ascii="Franklin Gothic Book" w:hAnsi="Franklin Gothic Book"/>
          <w:sz w:val="22"/>
          <w:szCs w:val="22"/>
        </w:rPr>
        <w:t>F</w:t>
      </w:r>
      <w:r w:rsidR="00D64901" w:rsidRPr="00D64901">
        <w:rPr>
          <w:rFonts w:ascii="Franklin Gothic Book" w:hAnsi="Franklin Gothic Book"/>
          <w:sz w:val="22"/>
          <w:szCs w:val="22"/>
        </w:rPr>
        <w:t xml:space="preserve">ormats Excel de statistiques à rendre </w:t>
      </w:r>
      <w:r w:rsidRPr="0069172D">
        <w:rPr>
          <w:rFonts w:ascii="Franklin Gothic Book" w:hAnsi="Franklin Gothic Book"/>
          <w:sz w:val="22"/>
          <w:szCs w:val="22"/>
        </w:rPr>
        <w:t>(CCTP_ANX</w:t>
      </w:r>
      <w:r>
        <w:rPr>
          <w:rFonts w:ascii="Franklin Gothic Book" w:hAnsi="Franklin Gothic Book"/>
          <w:sz w:val="22"/>
          <w:szCs w:val="22"/>
        </w:rPr>
        <w:t>3</w:t>
      </w:r>
      <w:r w:rsidRPr="0069172D">
        <w:rPr>
          <w:rFonts w:ascii="Franklin Gothic Book" w:hAnsi="Franklin Gothic Book"/>
          <w:sz w:val="22"/>
          <w:szCs w:val="22"/>
        </w:rPr>
        <w:t>_</w:t>
      </w:r>
      <w:r>
        <w:rPr>
          <w:rFonts w:ascii="Franklin Gothic Book" w:hAnsi="Franklin Gothic Book"/>
          <w:sz w:val="22"/>
          <w:szCs w:val="22"/>
        </w:rPr>
        <w:t>FICHSUP</w:t>
      </w:r>
      <w:r w:rsidRPr="0069172D">
        <w:rPr>
          <w:rFonts w:ascii="Franklin Gothic Book" w:hAnsi="Franklin Gothic Book"/>
          <w:sz w:val="22"/>
          <w:szCs w:val="22"/>
        </w:rPr>
        <w:t>) ;</w:t>
      </w:r>
    </w:p>
    <w:p w14:paraId="7D308256" w14:textId="07C8A622" w:rsidR="00D64901" w:rsidRDefault="0069172D" w:rsidP="00D64901">
      <w:pPr>
        <w:pStyle w:val="4-PUCE1"/>
        <w:numPr>
          <w:ilvl w:val="0"/>
          <w:numId w:val="22"/>
        </w:numPr>
        <w:rPr>
          <w:rFonts w:ascii="Franklin Gothic Book" w:hAnsi="Franklin Gothic Book"/>
          <w:sz w:val="22"/>
          <w:szCs w:val="22"/>
        </w:rPr>
      </w:pPr>
      <w:r>
        <w:rPr>
          <w:rFonts w:ascii="Franklin Gothic Book" w:hAnsi="Franklin Gothic Book"/>
          <w:sz w:val="22"/>
          <w:szCs w:val="22"/>
        </w:rPr>
        <w:t>V</w:t>
      </w:r>
      <w:r w:rsidR="00D64901" w:rsidRPr="00D64901">
        <w:rPr>
          <w:rFonts w:ascii="Franklin Gothic Book" w:hAnsi="Franklin Gothic Book"/>
          <w:sz w:val="22"/>
          <w:szCs w:val="22"/>
        </w:rPr>
        <w:t xml:space="preserve">olumétrie donnée à titre </w:t>
      </w:r>
      <w:r w:rsidRPr="00D64901">
        <w:rPr>
          <w:rFonts w:ascii="Franklin Gothic Book" w:hAnsi="Franklin Gothic Book"/>
          <w:sz w:val="22"/>
          <w:szCs w:val="22"/>
        </w:rPr>
        <w:t xml:space="preserve">indicatif </w:t>
      </w:r>
      <w:r w:rsidRPr="0069172D">
        <w:rPr>
          <w:rFonts w:ascii="Franklin Gothic Book" w:hAnsi="Franklin Gothic Book"/>
          <w:sz w:val="22"/>
          <w:szCs w:val="22"/>
        </w:rPr>
        <w:t>(CCTP_ANX</w:t>
      </w:r>
      <w:r w:rsidR="00E17E22">
        <w:rPr>
          <w:rFonts w:ascii="Franklin Gothic Book" w:hAnsi="Franklin Gothic Book"/>
          <w:sz w:val="22"/>
          <w:szCs w:val="22"/>
        </w:rPr>
        <w:t>4</w:t>
      </w:r>
      <w:r w:rsidRPr="0069172D">
        <w:rPr>
          <w:rFonts w:ascii="Franklin Gothic Book" w:hAnsi="Franklin Gothic Book"/>
          <w:sz w:val="22"/>
          <w:szCs w:val="22"/>
        </w:rPr>
        <w:t>_</w:t>
      </w:r>
      <w:r>
        <w:rPr>
          <w:rFonts w:ascii="Franklin Gothic Book" w:hAnsi="Franklin Gothic Book"/>
          <w:sz w:val="22"/>
          <w:szCs w:val="22"/>
        </w:rPr>
        <w:t>VOLUMETRIE</w:t>
      </w:r>
      <w:r w:rsidR="00E17E22" w:rsidRPr="0069172D">
        <w:rPr>
          <w:rFonts w:ascii="Franklin Gothic Book" w:hAnsi="Franklin Gothic Book"/>
          <w:sz w:val="22"/>
          <w:szCs w:val="22"/>
        </w:rPr>
        <w:t>)</w:t>
      </w:r>
      <w:r w:rsidR="00E17E22">
        <w:rPr>
          <w:rFonts w:ascii="Franklin Gothic Book" w:hAnsi="Franklin Gothic Book"/>
          <w:sz w:val="22"/>
          <w:szCs w:val="22"/>
        </w:rPr>
        <w:t> ;</w:t>
      </w:r>
    </w:p>
    <w:p w14:paraId="1FC29633" w14:textId="40F3276E" w:rsidR="00E17E22" w:rsidRPr="00D64901" w:rsidRDefault="00E17E22" w:rsidP="00D64901">
      <w:pPr>
        <w:pStyle w:val="4-PUCE1"/>
        <w:numPr>
          <w:ilvl w:val="0"/>
          <w:numId w:val="22"/>
        </w:numPr>
        <w:rPr>
          <w:rFonts w:ascii="Franklin Gothic Book" w:hAnsi="Franklin Gothic Book"/>
          <w:sz w:val="22"/>
          <w:szCs w:val="22"/>
        </w:rPr>
      </w:pPr>
      <w:r>
        <w:rPr>
          <w:rFonts w:ascii="Franklin Gothic Book" w:hAnsi="Franklin Gothic Book"/>
          <w:sz w:val="22"/>
          <w:szCs w:val="22"/>
        </w:rPr>
        <w:t xml:space="preserve">Moyens humaines et matériels mis en œuvre </w:t>
      </w:r>
      <w:r w:rsidR="00AC303A" w:rsidRPr="00AC303A">
        <w:rPr>
          <w:rFonts w:ascii="Franklin Gothic Book" w:hAnsi="Franklin Gothic Book"/>
          <w:sz w:val="22"/>
          <w:szCs w:val="22"/>
        </w:rPr>
        <w:t>(CCTP_ANX5_MOYENS_LOT 1) ; (CCTP_ANX5_MOYENS_LOT 2).</w:t>
      </w:r>
    </w:p>
    <w:p w14:paraId="1B4DD4E3" w14:textId="77777777" w:rsidR="00DE7089" w:rsidRPr="005A752F" w:rsidRDefault="00DE7089" w:rsidP="005A752F">
      <w:pPr>
        <w:pStyle w:val="05ARTICLENiv1-SsTitre"/>
        <w:numPr>
          <w:ilvl w:val="1"/>
          <w:numId w:val="16"/>
        </w:numPr>
        <w:ind w:left="792" w:hanging="432"/>
        <w:rPr>
          <w:rFonts w:ascii="Franklin Gothic Demi" w:hAnsi="Franklin Gothic Demi"/>
          <w:b w:val="0"/>
          <w:color w:val="006AB3"/>
          <w:sz w:val="24"/>
        </w:rPr>
      </w:pPr>
      <w:r w:rsidRPr="005A752F">
        <w:rPr>
          <w:rFonts w:ascii="Franklin Gothic Demi" w:hAnsi="Franklin Gothic Demi"/>
          <w:b w:val="0"/>
          <w:color w:val="006AB3"/>
          <w:sz w:val="24"/>
        </w:rPr>
        <w:t>Modifications de détail au dossier de consultation</w:t>
      </w:r>
      <w:bookmarkEnd w:id="22"/>
      <w:bookmarkEnd w:id="23"/>
      <w:bookmarkEnd w:id="24"/>
      <w:bookmarkEnd w:id="25"/>
      <w:bookmarkEnd w:id="26"/>
    </w:p>
    <w:p w14:paraId="13ECC9E1" w14:textId="334F95D2" w:rsidR="00DE7089" w:rsidRPr="00FD6839" w:rsidRDefault="003625C6" w:rsidP="007579DF">
      <w:pPr>
        <w:pStyle w:val="05ARTICLENiv1-Texte"/>
        <w:spacing w:after="0"/>
        <w:rPr>
          <w:rFonts w:ascii="Franklin Gothic Book" w:hAnsi="Franklin Gothic Book"/>
          <w:sz w:val="22"/>
          <w:szCs w:val="18"/>
        </w:rPr>
      </w:pPr>
      <w:r w:rsidRPr="003625C6">
        <w:rPr>
          <w:rFonts w:ascii="Franklin Gothic Book" w:hAnsi="Franklin Gothic Book"/>
          <w:sz w:val="22"/>
          <w:szCs w:val="18"/>
        </w:rPr>
        <w:t>Le pouvoir adjudicateur se réserve le</w:t>
      </w:r>
      <w:r w:rsidR="00BD7176">
        <w:rPr>
          <w:rFonts w:ascii="Franklin Gothic Book" w:hAnsi="Franklin Gothic Book"/>
          <w:sz w:val="22"/>
          <w:szCs w:val="18"/>
        </w:rPr>
        <w:t xml:space="preserve"> droit d'apporter au plus tard 4</w:t>
      </w:r>
      <w:r w:rsidRPr="003625C6">
        <w:rPr>
          <w:rFonts w:ascii="Franklin Gothic Book" w:hAnsi="Franklin Gothic Book"/>
          <w:sz w:val="22"/>
          <w:szCs w:val="18"/>
        </w:rPr>
        <w:t xml:space="preserve"> jours avant la date limite fixée pour la réception des offres, des modifications de détail au dossier de consultation. Les candidats devront alors répondre sur la base du dossier modifié sans pouvoir élever aucune réclamation à ce sujet.</w:t>
      </w:r>
    </w:p>
    <w:p w14:paraId="7E09862A" w14:textId="494AF99B" w:rsidR="00DE7089" w:rsidRPr="00FD6839" w:rsidRDefault="003625C6" w:rsidP="00DE7089">
      <w:pPr>
        <w:pStyle w:val="05ARTICLENiv1-Texte"/>
        <w:rPr>
          <w:rFonts w:ascii="Franklin Gothic Book" w:hAnsi="Franklin Gothic Book"/>
          <w:sz w:val="22"/>
          <w:szCs w:val="18"/>
        </w:rPr>
      </w:pPr>
      <w:r w:rsidRPr="003625C6">
        <w:rPr>
          <w:rFonts w:ascii="Franklin Gothic Book" w:hAnsi="Franklin Gothic Book"/>
          <w:sz w:val="22"/>
          <w:szCs w:val="18"/>
        </w:rPr>
        <w:t>Si pendant l'étude du dossier par les candidats, la date limite de réception des offres est reportée, la disposition précédente est applicable en fonction de cette nouvelle date</w:t>
      </w:r>
      <w:r w:rsidR="00DE7089" w:rsidRPr="00FD6839">
        <w:rPr>
          <w:rFonts w:ascii="Franklin Gothic Book" w:hAnsi="Franklin Gothic Book"/>
          <w:sz w:val="22"/>
          <w:szCs w:val="18"/>
        </w:rPr>
        <w:t>.</w:t>
      </w:r>
    </w:p>
    <w:p w14:paraId="4E6CF9C2" w14:textId="77777777" w:rsidR="00DE7089" w:rsidRPr="005A752F" w:rsidRDefault="00DE7089" w:rsidP="005A752F">
      <w:pPr>
        <w:pStyle w:val="05ARTICLENiv1-SsTitre"/>
        <w:numPr>
          <w:ilvl w:val="1"/>
          <w:numId w:val="16"/>
        </w:numPr>
        <w:ind w:left="792" w:hanging="432"/>
        <w:rPr>
          <w:rFonts w:ascii="Franklin Gothic Demi" w:hAnsi="Franklin Gothic Demi"/>
          <w:b w:val="0"/>
          <w:color w:val="006AB3"/>
          <w:sz w:val="24"/>
        </w:rPr>
      </w:pPr>
      <w:bookmarkStart w:id="27" w:name="_Toc524948761"/>
      <w:bookmarkStart w:id="28" w:name="_Toc64035814"/>
      <w:r w:rsidRPr="005A752F">
        <w:rPr>
          <w:rFonts w:ascii="Franklin Gothic Demi" w:hAnsi="Franklin Gothic Demi"/>
          <w:b w:val="0"/>
          <w:color w:val="006AB3"/>
          <w:sz w:val="24"/>
        </w:rPr>
        <w:t>Variantes</w:t>
      </w:r>
      <w:bookmarkEnd w:id="27"/>
      <w:bookmarkEnd w:id="28"/>
    </w:p>
    <w:p w14:paraId="45B67519" w14:textId="6B5B5105" w:rsidR="00DE7089" w:rsidRPr="00FD6839" w:rsidRDefault="00DE7089" w:rsidP="00DE7089">
      <w:pPr>
        <w:pStyle w:val="05ARTICLENiv1-Texte"/>
        <w:rPr>
          <w:rFonts w:ascii="Franklin Gothic Book" w:hAnsi="Franklin Gothic Book"/>
          <w:sz w:val="22"/>
        </w:rPr>
      </w:pPr>
      <w:r w:rsidRPr="00FD6839">
        <w:rPr>
          <w:rFonts w:ascii="Franklin Gothic Book" w:hAnsi="Franklin Gothic Book"/>
          <w:sz w:val="22"/>
        </w:rPr>
        <w:t>La proposition de variantes n’est pas autorisée.</w:t>
      </w:r>
    </w:p>
    <w:p w14:paraId="3A73D043" w14:textId="77777777" w:rsidR="00DE7089" w:rsidRPr="005A752F" w:rsidRDefault="00DE7089" w:rsidP="005A752F">
      <w:pPr>
        <w:pStyle w:val="05ARTICLENiv1-SsTitre"/>
        <w:numPr>
          <w:ilvl w:val="1"/>
          <w:numId w:val="16"/>
        </w:numPr>
        <w:ind w:left="792" w:hanging="432"/>
        <w:rPr>
          <w:rFonts w:ascii="Franklin Gothic Demi" w:hAnsi="Franklin Gothic Demi"/>
          <w:b w:val="0"/>
          <w:color w:val="006AB3"/>
          <w:sz w:val="24"/>
        </w:rPr>
      </w:pPr>
      <w:bookmarkStart w:id="29" w:name="_Toc524948762"/>
      <w:bookmarkStart w:id="30" w:name="_Toc64035815"/>
      <w:r w:rsidRPr="005A752F">
        <w:rPr>
          <w:rFonts w:ascii="Franklin Gothic Demi" w:hAnsi="Franklin Gothic Demi"/>
          <w:b w:val="0"/>
          <w:color w:val="006AB3"/>
          <w:sz w:val="24"/>
        </w:rPr>
        <w:lastRenderedPageBreak/>
        <w:t>Délai de validité des offres relatives à l'accord-cadre</w:t>
      </w:r>
      <w:bookmarkEnd w:id="29"/>
      <w:bookmarkEnd w:id="30"/>
    </w:p>
    <w:p w14:paraId="6BACD20C" w14:textId="5BE557A2" w:rsidR="00DE7089" w:rsidRDefault="00DE7089" w:rsidP="00DE7089">
      <w:pPr>
        <w:pStyle w:val="05ARTICLENiv1-Texte"/>
        <w:rPr>
          <w:rFonts w:ascii="Franklin Gothic Book" w:hAnsi="Franklin Gothic Book"/>
          <w:sz w:val="22"/>
          <w:szCs w:val="18"/>
        </w:rPr>
      </w:pPr>
      <w:bookmarkStart w:id="31" w:name="_Toc130283794"/>
      <w:r w:rsidRPr="00FD6839">
        <w:rPr>
          <w:rFonts w:ascii="Franklin Gothic Book" w:hAnsi="Franklin Gothic Book"/>
          <w:sz w:val="22"/>
          <w:szCs w:val="18"/>
        </w:rPr>
        <w:t xml:space="preserve">Le délai de validité des offres est fixé à </w:t>
      </w:r>
      <w:r w:rsidR="00841640" w:rsidRPr="00FD6839">
        <w:rPr>
          <w:rFonts w:ascii="Franklin Gothic Book" w:hAnsi="Franklin Gothic Book"/>
          <w:sz w:val="22"/>
          <w:szCs w:val="18"/>
        </w:rPr>
        <w:t>12</w:t>
      </w:r>
      <w:r w:rsidR="002651F6" w:rsidRPr="00FD6839">
        <w:rPr>
          <w:rFonts w:ascii="Franklin Gothic Book" w:hAnsi="Franklin Gothic Book"/>
          <w:sz w:val="22"/>
          <w:szCs w:val="18"/>
        </w:rPr>
        <w:t>0</w:t>
      </w:r>
      <w:r w:rsidRPr="00FD6839">
        <w:rPr>
          <w:rFonts w:ascii="Franklin Gothic Book" w:hAnsi="Franklin Gothic Book"/>
          <w:sz w:val="22"/>
          <w:szCs w:val="18"/>
        </w:rPr>
        <w:t xml:space="preserve"> jours (</w:t>
      </w:r>
      <w:r w:rsidR="009B7D9F">
        <w:rPr>
          <w:rFonts w:ascii="Franklin Gothic Book" w:hAnsi="Franklin Gothic Book"/>
          <w:sz w:val="22"/>
          <w:szCs w:val="18"/>
        </w:rPr>
        <w:t>C</w:t>
      </w:r>
      <w:r w:rsidR="00841640" w:rsidRPr="00FD6839">
        <w:rPr>
          <w:rFonts w:ascii="Franklin Gothic Book" w:hAnsi="Franklin Gothic Book"/>
          <w:sz w:val="22"/>
          <w:szCs w:val="18"/>
        </w:rPr>
        <w:t xml:space="preserve">ent </w:t>
      </w:r>
      <w:r w:rsidR="002651F6" w:rsidRPr="00FD6839">
        <w:rPr>
          <w:rFonts w:ascii="Franklin Gothic Book" w:hAnsi="Franklin Gothic Book"/>
          <w:sz w:val="22"/>
          <w:szCs w:val="18"/>
        </w:rPr>
        <w:t>vingt</w:t>
      </w:r>
      <w:r w:rsidRPr="00FD6839">
        <w:rPr>
          <w:rFonts w:ascii="Franklin Gothic Book" w:hAnsi="Franklin Gothic Book"/>
          <w:sz w:val="22"/>
          <w:szCs w:val="18"/>
        </w:rPr>
        <w:t xml:space="preserve"> jours) à compter d</w:t>
      </w:r>
      <w:r w:rsidR="002651F6" w:rsidRPr="00FD6839">
        <w:rPr>
          <w:rFonts w:ascii="Franklin Gothic Book" w:hAnsi="Franklin Gothic Book"/>
          <w:sz w:val="22"/>
          <w:szCs w:val="18"/>
        </w:rPr>
        <w:t>e la</w:t>
      </w:r>
      <w:r w:rsidRPr="00FD6839">
        <w:rPr>
          <w:rFonts w:ascii="Franklin Gothic Book" w:hAnsi="Franklin Gothic Book"/>
          <w:sz w:val="22"/>
          <w:szCs w:val="18"/>
        </w:rPr>
        <w:t xml:space="preserve"> </w:t>
      </w:r>
      <w:r w:rsidR="002651F6" w:rsidRPr="00FD6839">
        <w:rPr>
          <w:rFonts w:ascii="Franklin Gothic Book" w:hAnsi="Franklin Gothic Book"/>
          <w:sz w:val="22"/>
          <w:szCs w:val="18"/>
        </w:rPr>
        <w:t>date limite de réception des offre</w:t>
      </w:r>
      <w:r w:rsidR="006B16EB">
        <w:rPr>
          <w:rFonts w:ascii="Franklin Gothic Book" w:hAnsi="Franklin Gothic Book"/>
          <w:sz w:val="22"/>
          <w:szCs w:val="18"/>
        </w:rPr>
        <w:t>s</w:t>
      </w:r>
      <w:r w:rsidR="006B16EB" w:rsidRPr="006B16EB">
        <w:t xml:space="preserve"> </w:t>
      </w:r>
      <w:r w:rsidR="006B16EB" w:rsidRPr="006B16EB">
        <w:rPr>
          <w:rFonts w:ascii="Franklin Gothic Book" w:hAnsi="Franklin Gothic Book"/>
          <w:sz w:val="22"/>
          <w:szCs w:val="18"/>
        </w:rPr>
        <w:t>finales</w:t>
      </w:r>
      <w:r w:rsidR="002651F6" w:rsidRPr="00FD6839">
        <w:rPr>
          <w:rFonts w:ascii="Franklin Gothic Book" w:hAnsi="Franklin Gothic Book"/>
          <w:sz w:val="22"/>
          <w:szCs w:val="18"/>
        </w:rPr>
        <w:t>.</w:t>
      </w:r>
    </w:p>
    <w:p w14:paraId="085FC01D" w14:textId="2AC0353F" w:rsidR="001C5844" w:rsidRDefault="001C5844" w:rsidP="00DE7089">
      <w:pPr>
        <w:pStyle w:val="05ARTICLENiv1-Texte"/>
        <w:rPr>
          <w:rFonts w:ascii="Franklin Gothic Book" w:hAnsi="Franklin Gothic Book"/>
          <w:sz w:val="22"/>
          <w:szCs w:val="18"/>
        </w:rPr>
      </w:pPr>
      <w:r w:rsidRPr="001C5844">
        <w:rPr>
          <w:rFonts w:ascii="Franklin Gothic Book" w:hAnsi="Franklin Gothic Book"/>
          <w:sz w:val="22"/>
          <w:szCs w:val="18"/>
        </w:rPr>
        <w:t>En cas de besoin, l’acheteur peut demander aux soumissionnaires de proroger le délai de validité des offres via la plateforme PLACE. Si le soumissionnaire refuse de maintenir son offre, le pouvoir adjudicateur poursuit la procédure avec les seuls soumissionnaires ayant accepté la prorogation du délai de validité des offres.</w:t>
      </w:r>
    </w:p>
    <w:p w14:paraId="04299F0F" w14:textId="77777777" w:rsidR="00614B1A" w:rsidRPr="005A752F" w:rsidRDefault="00614B1A" w:rsidP="005A752F">
      <w:pPr>
        <w:pStyle w:val="05ARTICLENiv1-SsTitre"/>
        <w:numPr>
          <w:ilvl w:val="1"/>
          <w:numId w:val="16"/>
        </w:numPr>
        <w:ind w:left="792" w:hanging="432"/>
        <w:rPr>
          <w:rFonts w:ascii="Franklin Gothic Demi" w:hAnsi="Franklin Gothic Demi"/>
          <w:b w:val="0"/>
          <w:color w:val="006AB3"/>
          <w:sz w:val="24"/>
        </w:rPr>
      </w:pPr>
      <w:bookmarkStart w:id="32" w:name="_Toc524948764"/>
      <w:bookmarkStart w:id="33" w:name="_Toc64035817"/>
      <w:r w:rsidRPr="005A752F">
        <w:rPr>
          <w:rFonts w:ascii="Franklin Gothic Demi" w:hAnsi="Franklin Gothic Demi"/>
          <w:b w:val="0"/>
          <w:color w:val="006AB3"/>
          <w:sz w:val="24"/>
        </w:rPr>
        <w:t>Accord-cadre réservé</w:t>
      </w:r>
      <w:bookmarkEnd w:id="32"/>
      <w:bookmarkEnd w:id="33"/>
    </w:p>
    <w:p w14:paraId="24A4D8AD" w14:textId="0C6D380A" w:rsidR="001C5844" w:rsidRDefault="00614B1A" w:rsidP="00614B1A">
      <w:pPr>
        <w:pStyle w:val="05ARTICLENiv1-Texte"/>
        <w:rPr>
          <w:rFonts w:ascii="Franklin Gothic Book" w:hAnsi="Franklin Gothic Book"/>
          <w:sz w:val="22"/>
          <w:szCs w:val="18"/>
        </w:rPr>
      </w:pPr>
      <w:r w:rsidRPr="00945F9F">
        <w:rPr>
          <w:rFonts w:ascii="Franklin Gothic Book" w:hAnsi="Franklin Gothic Book"/>
          <w:sz w:val="22"/>
          <w:szCs w:val="18"/>
        </w:rPr>
        <w:t>L</w:t>
      </w:r>
      <w:r w:rsidR="00D64901" w:rsidRPr="00945F9F">
        <w:rPr>
          <w:rFonts w:ascii="Franklin Gothic Book" w:hAnsi="Franklin Gothic Book"/>
          <w:sz w:val="22"/>
          <w:szCs w:val="18"/>
        </w:rPr>
        <w:t xml:space="preserve">’accord-cadre </w:t>
      </w:r>
      <w:r w:rsidR="001C5844" w:rsidRPr="00945F9F">
        <w:rPr>
          <w:rFonts w:ascii="Franklin Gothic Book" w:hAnsi="Franklin Gothic Book"/>
          <w:sz w:val="22"/>
          <w:szCs w:val="18"/>
        </w:rPr>
        <w:t>n</w:t>
      </w:r>
      <w:r w:rsidR="00D64901" w:rsidRPr="00945F9F">
        <w:rPr>
          <w:rFonts w:ascii="Franklin Gothic Book" w:hAnsi="Franklin Gothic Book"/>
          <w:sz w:val="22"/>
          <w:szCs w:val="18"/>
        </w:rPr>
        <w:t xml:space="preserve">’est </w:t>
      </w:r>
      <w:r w:rsidR="001C5844" w:rsidRPr="00945F9F">
        <w:rPr>
          <w:rFonts w:ascii="Franklin Gothic Book" w:hAnsi="Franklin Gothic Book"/>
          <w:sz w:val="22"/>
          <w:szCs w:val="18"/>
        </w:rPr>
        <w:t>pas réservé.</w:t>
      </w:r>
    </w:p>
    <w:p w14:paraId="47BD9538" w14:textId="77777777" w:rsidR="00614B1A" w:rsidRPr="005A752F" w:rsidRDefault="00614B1A" w:rsidP="005A752F">
      <w:pPr>
        <w:pStyle w:val="05ARTICLENiv1-SsTitre"/>
        <w:numPr>
          <w:ilvl w:val="1"/>
          <w:numId w:val="16"/>
        </w:numPr>
        <w:ind w:left="792" w:hanging="432"/>
        <w:rPr>
          <w:rFonts w:ascii="Franklin Gothic Demi" w:hAnsi="Franklin Gothic Demi"/>
          <w:b w:val="0"/>
          <w:color w:val="006AB3"/>
          <w:sz w:val="24"/>
        </w:rPr>
      </w:pPr>
      <w:bookmarkStart w:id="34" w:name="_Toc5384703"/>
      <w:bookmarkStart w:id="35" w:name="_Toc166795502"/>
      <w:r w:rsidRPr="005A752F">
        <w:rPr>
          <w:rFonts w:ascii="Franklin Gothic Demi" w:hAnsi="Franklin Gothic Demi"/>
          <w:b w:val="0"/>
          <w:color w:val="006AB3"/>
          <w:sz w:val="24"/>
        </w:rPr>
        <w:t>Utilisation de l’adresse électronique</w:t>
      </w:r>
      <w:bookmarkEnd w:id="34"/>
      <w:bookmarkEnd w:id="35"/>
    </w:p>
    <w:p w14:paraId="4F1253A5" w14:textId="77777777" w:rsidR="00614B1A" w:rsidRPr="00FD6839" w:rsidRDefault="00614B1A" w:rsidP="00614B1A">
      <w:pPr>
        <w:pStyle w:val="05ARTICLENiv1-Texte"/>
        <w:rPr>
          <w:rFonts w:ascii="Franklin Gothic Book" w:hAnsi="Franklin Gothic Book"/>
          <w:sz w:val="22"/>
          <w:szCs w:val="22"/>
        </w:rPr>
      </w:pPr>
      <w:r w:rsidRPr="00FD6839">
        <w:rPr>
          <w:rFonts w:ascii="Franklin Gothic Book" w:hAnsi="Franklin Gothic Book"/>
          <w:sz w:val="22"/>
          <w:szCs w:val="22"/>
        </w:rPr>
        <w:t>Conformément au règlement n</w:t>
      </w:r>
      <w:r w:rsidRPr="00FD6839">
        <w:rPr>
          <w:rFonts w:cs="Arial"/>
          <w:sz w:val="22"/>
          <w:szCs w:val="22"/>
        </w:rPr>
        <w:t>ᵒ</w:t>
      </w:r>
      <w:r w:rsidRPr="00FD6839">
        <w:rPr>
          <w:rFonts w:ascii="Franklin Gothic Book" w:hAnsi="Franklin Gothic Book"/>
          <w:sz w:val="22"/>
          <w:szCs w:val="22"/>
        </w:rPr>
        <w:t xml:space="preserve"> 2016/679, dit r</w:t>
      </w:r>
      <w:r w:rsidRPr="00FD6839">
        <w:rPr>
          <w:rFonts w:ascii="Franklin Gothic Book" w:hAnsi="Franklin Gothic Book" w:cs="Franklin Gothic Book"/>
          <w:sz w:val="22"/>
          <w:szCs w:val="22"/>
        </w:rPr>
        <w:t>è</w:t>
      </w:r>
      <w:r w:rsidRPr="00FD6839">
        <w:rPr>
          <w:rFonts w:ascii="Franklin Gothic Book" w:hAnsi="Franklin Gothic Book"/>
          <w:sz w:val="22"/>
          <w:szCs w:val="22"/>
        </w:rPr>
        <w:t>glement g</w:t>
      </w:r>
      <w:r w:rsidRPr="00FD6839">
        <w:rPr>
          <w:rFonts w:ascii="Franklin Gothic Book" w:hAnsi="Franklin Gothic Book" w:cs="Franklin Gothic Book"/>
          <w:sz w:val="22"/>
          <w:szCs w:val="22"/>
        </w:rPr>
        <w:t>é</w:t>
      </w:r>
      <w:r w:rsidRPr="00FD6839">
        <w:rPr>
          <w:rFonts w:ascii="Franklin Gothic Book" w:hAnsi="Franklin Gothic Book"/>
          <w:sz w:val="22"/>
          <w:szCs w:val="22"/>
        </w:rPr>
        <w:t>n</w:t>
      </w:r>
      <w:r w:rsidRPr="00FD6839">
        <w:rPr>
          <w:rFonts w:ascii="Franklin Gothic Book" w:hAnsi="Franklin Gothic Book" w:cs="Franklin Gothic Book"/>
          <w:sz w:val="22"/>
          <w:szCs w:val="22"/>
        </w:rPr>
        <w:t>é</w:t>
      </w:r>
      <w:r w:rsidRPr="00FD6839">
        <w:rPr>
          <w:rFonts w:ascii="Franklin Gothic Book" w:hAnsi="Franklin Gothic Book"/>
          <w:sz w:val="22"/>
          <w:szCs w:val="22"/>
        </w:rPr>
        <w:t>ral sur la protection des donn</w:t>
      </w:r>
      <w:r w:rsidRPr="00FD6839">
        <w:rPr>
          <w:rFonts w:ascii="Franklin Gothic Book" w:hAnsi="Franklin Gothic Book" w:cs="Franklin Gothic Book"/>
          <w:sz w:val="22"/>
          <w:szCs w:val="22"/>
        </w:rPr>
        <w:t>é</w:t>
      </w:r>
      <w:r w:rsidRPr="00FD6839">
        <w:rPr>
          <w:rFonts w:ascii="Franklin Gothic Book" w:hAnsi="Franklin Gothic Book"/>
          <w:sz w:val="22"/>
          <w:szCs w:val="22"/>
        </w:rPr>
        <w:t xml:space="preserve">es et </w:t>
      </w:r>
      <w:r w:rsidRPr="00FD6839">
        <w:rPr>
          <w:rFonts w:ascii="Franklin Gothic Book" w:hAnsi="Franklin Gothic Book" w:cs="Franklin Gothic Book"/>
          <w:sz w:val="22"/>
          <w:szCs w:val="22"/>
        </w:rPr>
        <w:t>à</w:t>
      </w:r>
      <w:r w:rsidRPr="00FD6839">
        <w:rPr>
          <w:rFonts w:ascii="Franklin Gothic Book" w:hAnsi="Franklin Gothic Book"/>
          <w:sz w:val="22"/>
          <w:szCs w:val="22"/>
        </w:rPr>
        <w:t xml:space="preserve"> l'article 34 de la loi 78-17 du 1er/01/1978 relative à l'informatique, aux fichiers et aux libertés, l’UGECAM Rhône-Alpes interdit l’utilisation des adresses électroniques portées à leur connaissance, pour un autre objet, particulièrement des abonnements à des newsletters ou des contacts commerciaux. </w:t>
      </w:r>
    </w:p>
    <w:bookmarkEnd w:id="31"/>
    <w:p w14:paraId="0B6CA0BB" w14:textId="45837C08" w:rsidR="0007337C" w:rsidRPr="005A752F" w:rsidRDefault="00D64901" w:rsidP="005A752F">
      <w:pPr>
        <w:pStyle w:val="05ARTICLENiv1-SsTitre"/>
        <w:numPr>
          <w:ilvl w:val="1"/>
          <w:numId w:val="16"/>
        </w:numPr>
        <w:ind w:left="792" w:hanging="432"/>
        <w:rPr>
          <w:rFonts w:ascii="Franklin Gothic Demi" w:hAnsi="Franklin Gothic Demi"/>
          <w:b w:val="0"/>
          <w:color w:val="006AB3"/>
          <w:sz w:val="24"/>
        </w:rPr>
      </w:pPr>
      <w:r w:rsidRPr="005A752F">
        <w:rPr>
          <w:rFonts w:ascii="Franklin Gothic Demi" w:hAnsi="Franklin Gothic Demi"/>
          <w:b w:val="0"/>
          <w:color w:val="006AB3"/>
          <w:sz w:val="24"/>
        </w:rPr>
        <w:t>Développ</w:t>
      </w:r>
      <w:r w:rsidR="00731682" w:rsidRPr="005A752F">
        <w:rPr>
          <w:rFonts w:ascii="Franklin Gothic Demi" w:hAnsi="Franklin Gothic Demi"/>
          <w:b w:val="0"/>
          <w:color w:val="006AB3"/>
          <w:sz w:val="24"/>
        </w:rPr>
        <w:t>e</w:t>
      </w:r>
      <w:r w:rsidRPr="005A752F">
        <w:rPr>
          <w:rFonts w:ascii="Franklin Gothic Demi" w:hAnsi="Franklin Gothic Demi"/>
          <w:b w:val="0"/>
          <w:color w:val="006AB3"/>
          <w:sz w:val="24"/>
        </w:rPr>
        <w:t>ment durable</w:t>
      </w:r>
    </w:p>
    <w:p w14:paraId="644BC005" w14:textId="77777777" w:rsidR="00731682" w:rsidRDefault="00D64901" w:rsidP="00731682">
      <w:pPr>
        <w:pStyle w:val="05ARTICLENiv1-Texte"/>
        <w:rPr>
          <w:rFonts w:ascii="Franklin Gothic Book" w:hAnsi="Franklin Gothic Book"/>
          <w:sz w:val="22"/>
          <w:szCs w:val="22"/>
        </w:rPr>
      </w:pPr>
      <w:r w:rsidRPr="00731682">
        <w:rPr>
          <w:rFonts w:ascii="Franklin Gothic Book" w:hAnsi="Franklin Gothic Book"/>
          <w:sz w:val="22"/>
          <w:szCs w:val="22"/>
        </w:rPr>
        <w:t>Cette consultation comporte des conditions d'exécution à caractère environnemental dont le</w:t>
      </w:r>
      <w:r w:rsidR="00731682">
        <w:rPr>
          <w:rFonts w:ascii="Franklin Gothic Book" w:hAnsi="Franklin Gothic Book"/>
          <w:sz w:val="22"/>
          <w:szCs w:val="22"/>
        </w:rPr>
        <w:t xml:space="preserve"> </w:t>
      </w:r>
      <w:r w:rsidRPr="00731682">
        <w:rPr>
          <w:rFonts w:ascii="Franklin Gothic Book" w:hAnsi="Franklin Gothic Book"/>
          <w:sz w:val="22"/>
          <w:szCs w:val="22"/>
        </w:rPr>
        <w:t>détail est indiqué dans l</w:t>
      </w:r>
      <w:r w:rsidR="00731682">
        <w:rPr>
          <w:rFonts w:ascii="Franklin Gothic Book" w:hAnsi="Franklin Gothic Book"/>
          <w:sz w:val="22"/>
          <w:szCs w:val="22"/>
        </w:rPr>
        <w:t>’accord-cadre</w:t>
      </w:r>
      <w:r w:rsidRPr="00731682">
        <w:rPr>
          <w:rFonts w:ascii="Franklin Gothic Book" w:hAnsi="Franklin Gothic Book"/>
          <w:sz w:val="22"/>
          <w:szCs w:val="22"/>
        </w:rPr>
        <w:t>. Le respect de ces dispositions est une condition de la conformité de</w:t>
      </w:r>
      <w:r w:rsidR="00731682">
        <w:rPr>
          <w:rFonts w:ascii="Franklin Gothic Book" w:hAnsi="Franklin Gothic Book"/>
          <w:sz w:val="22"/>
          <w:szCs w:val="22"/>
        </w:rPr>
        <w:t xml:space="preserve"> </w:t>
      </w:r>
      <w:r w:rsidRPr="00731682">
        <w:rPr>
          <w:rFonts w:ascii="Franklin Gothic Book" w:hAnsi="Franklin Gothic Book"/>
          <w:sz w:val="22"/>
          <w:szCs w:val="22"/>
        </w:rPr>
        <w:t xml:space="preserve">l'offre. </w:t>
      </w:r>
    </w:p>
    <w:p w14:paraId="39D28385" w14:textId="41F0F7E8" w:rsidR="00D64901" w:rsidRPr="00731682" w:rsidRDefault="00D64901" w:rsidP="00731682">
      <w:pPr>
        <w:pStyle w:val="05ARTICLENiv1-Texte"/>
        <w:rPr>
          <w:rFonts w:ascii="Franklin Gothic Book" w:hAnsi="Franklin Gothic Book"/>
          <w:sz w:val="22"/>
          <w:szCs w:val="22"/>
        </w:rPr>
      </w:pPr>
      <w:r w:rsidRPr="00731682">
        <w:rPr>
          <w:rFonts w:ascii="Franklin Gothic Book" w:hAnsi="Franklin Gothic Book"/>
          <w:sz w:val="22"/>
          <w:szCs w:val="22"/>
        </w:rPr>
        <w:t>Une offre comportant des réserves ou ne respectant pas ces conditions d'exécution particulières</w:t>
      </w:r>
      <w:r w:rsidR="00731682">
        <w:rPr>
          <w:rFonts w:ascii="Franklin Gothic Book" w:hAnsi="Franklin Gothic Book"/>
          <w:sz w:val="22"/>
          <w:szCs w:val="22"/>
        </w:rPr>
        <w:t xml:space="preserve"> </w:t>
      </w:r>
      <w:r w:rsidRPr="00731682">
        <w:rPr>
          <w:rFonts w:ascii="Franklin Gothic Book" w:hAnsi="Franklin Gothic Book"/>
          <w:sz w:val="22"/>
          <w:szCs w:val="22"/>
        </w:rPr>
        <w:t>sera déclarée irrégulière au motif du non-respect du cahier des charges.</w:t>
      </w:r>
    </w:p>
    <w:p w14:paraId="76EDE624" w14:textId="7EAFFE1F" w:rsidR="00D662AB" w:rsidRPr="00D662AB" w:rsidRDefault="00D64901" w:rsidP="00D662AB">
      <w:pPr>
        <w:pStyle w:val="05ARTICLENiv1-Texte"/>
        <w:rPr>
          <w:rFonts w:ascii="Franklin Gothic Book" w:hAnsi="Franklin Gothic Book"/>
          <w:sz w:val="22"/>
          <w:szCs w:val="22"/>
        </w:rPr>
      </w:pPr>
      <w:r w:rsidRPr="00731682">
        <w:rPr>
          <w:rFonts w:ascii="Franklin Gothic Book" w:hAnsi="Franklin Gothic Book"/>
          <w:sz w:val="22"/>
          <w:szCs w:val="22"/>
        </w:rPr>
        <w:t>Chaque titulaire concerné devra mettre en oeuvre tous les moyens dont il dispose pour respecter ces</w:t>
      </w:r>
      <w:r w:rsidR="00731682">
        <w:rPr>
          <w:rFonts w:ascii="Franklin Gothic Book" w:hAnsi="Franklin Gothic Book"/>
          <w:sz w:val="22"/>
          <w:szCs w:val="22"/>
        </w:rPr>
        <w:t xml:space="preserve"> </w:t>
      </w:r>
      <w:r w:rsidRPr="00731682">
        <w:rPr>
          <w:rFonts w:ascii="Franklin Gothic Book" w:hAnsi="Franklin Gothic Book"/>
          <w:sz w:val="22"/>
          <w:szCs w:val="22"/>
        </w:rPr>
        <w:t>objectifs de développement durable dans le cadre de l'exécution des prestations.</w:t>
      </w:r>
    </w:p>
    <w:p w14:paraId="39E13E2B" w14:textId="080FC7B0" w:rsidR="00DE7089" w:rsidRPr="004E0A19" w:rsidRDefault="00D45F88" w:rsidP="006D78B2">
      <w:pPr>
        <w:pStyle w:val="Titre1"/>
        <w:numPr>
          <w:ilvl w:val="0"/>
          <w:numId w:val="19"/>
        </w:numPr>
        <w:shd w:val="clear" w:color="auto" w:fill="D30073"/>
        <w:ind w:left="1560" w:hanging="1560"/>
        <w:rPr>
          <w:rFonts w:ascii="Franklin Gothic Heavy" w:hAnsi="Franklin Gothic Heavy"/>
          <w:color w:val="FFFFFF" w:themeColor="background1"/>
          <w:sz w:val="28"/>
        </w:rPr>
      </w:pPr>
      <w:bookmarkStart w:id="36" w:name="_Toc524944369"/>
      <w:bookmarkStart w:id="37" w:name="_Toc524948765"/>
      <w:bookmarkStart w:id="38" w:name="_Toc64035818"/>
      <w:r w:rsidRPr="004E0A19">
        <w:rPr>
          <w:rFonts w:ascii="Franklin Gothic Heavy" w:hAnsi="Franklin Gothic Heavy"/>
          <w:color w:val="FFFFFF" w:themeColor="background1"/>
          <w:sz w:val="28"/>
        </w:rPr>
        <w:t xml:space="preserve"> </w:t>
      </w:r>
      <w:bookmarkStart w:id="39" w:name="_Toc193728117"/>
      <w:r w:rsidR="00DE7089" w:rsidRPr="004E0A19">
        <w:rPr>
          <w:rFonts w:ascii="Franklin Gothic Heavy" w:hAnsi="Franklin Gothic Heavy"/>
          <w:color w:val="FFFFFF" w:themeColor="background1"/>
          <w:sz w:val="28"/>
        </w:rPr>
        <w:t>RETRAIT DU DOSSIER</w:t>
      </w:r>
      <w:bookmarkEnd w:id="39"/>
      <w:r w:rsidR="00DE7089" w:rsidRPr="004E0A19">
        <w:rPr>
          <w:rFonts w:ascii="Franklin Gothic Heavy" w:hAnsi="Franklin Gothic Heavy"/>
          <w:color w:val="FFFFFF" w:themeColor="background1"/>
          <w:sz w:val="28"/>
        </w:rPr>
        <w:t xml:space="preserve"> </w:t>
      </w:r>
      <w:bookmarkEnd w:id="36"/>
      <w:bookmarkEnd w:id="37"/>
      <w:bookmarkEnd w:id="38"/>
    </w:p>
    <w:p w14:paraId="2FB246C9" w14:textId="77777777" w:rsidR="002651F6" w:rsidRDefault="002651F6" w:rsidP="00DE7089">
      <w:pPr>
        <w:pStyle w:val="05ARTICLENiv1-Texte"/>
        <w:rPr>
          <w:rFonts w:ascii="Franklin Gothic Book" w:hAnsi="Franklin Gothic Book"/>
          <w:b/>
        </w:rPr>
      </w:pPr>
    </w:p>
    <w:p w14:paraId="4A222D39" w14:textId="06135BB8" w:rsidR="00DE7089" w:rsidRPr="00FD6839" w:rsidRDefault="00DE7089" w:rsidP="00DE7089">
      <w:pPr>
        <w:pStyle w:val="05ARTICLENiv1-Texte"/>
        <w:rPr>
          <w:rFonts w:ascii="Franklin Gothic Book" w:hAnsi="Franklin Gothic Book"/>
          <w:b/>
          <w:sz w:val="22"/>
          <w:szCs w:val="22"/>
        </w:rPr>
      </w:pPr>
      <w:r w:rsidRPr="00FD6839">
        <w:rPr>
          <w:rFonts w:ascii="Franklin Gothic Book" w:hAnsi="Franklin Gothic Book"/>
          <w:b/>
          <w:sz w:val="22"/>
          <w:szCs w:val="22"/>
        </w:rPr>
        <w:t>Le pouvoir adjudicateur informe les candidats que le dossier de consultation des entreprises est dématérialisé. Il ne pourra en aucun cas être remis sur support papier ou sur support physique électronique.</w:t>
      </w:r>
    </w:p>
    <w:p w14:paraId="28974D1E" w14:textId="77777777" w:rsidR="00244031" w:rsidRPr="00FD6839" w:rsidRDefault="00DE7089" w:rsidP="00DE7089">
      <w:pPr>
        <w:pStyle w:val="05ARTICLENiv1-Texte"/>
        <w:rPr>
          <w:rFonts w:ascii="Franklin Gothic Book" w:hAnsi="Franklin Gothic Book"/>
          <w:sz w:val="22"/>
          <w:szCs w:val="22"/>
        </w:rPr>
      </w:pPr>
      <w:r w:rsidRPr="00FD6839">
        <w:rPr>
          <w:rFonts w:ascii="Franklin Gothic Book" w:hAnsi="Franklin Gothic Book"/>
          <w:sz w:val="22"/>
          <w:szCs w:val="22"/>
        </w:rPr>
        <w:t>Les candidats téléchargeront les documents dématérialisés du dossier de consultation des entreprises, documents et renseignements complémentaires ainsi que l'avis d'appel public à la concurrence via le profil d’acheteur</w:t>
      </w:r>
      <w:r w:rsidR="00244031" w:rsidRPr="00FD6839">
        <w:rPr>
          <w:rFonts w:ascii="Franklin Gothic Book" w:hAnsi="Franklin Gothic Book"/>
          <w:sz w:val="22"/>
          <w:szCs w:val="22"/>
        </w:rPr>
        <w:t xml:space="preserve"> de l’UGECAM Rhône-Alpes sur PLACE (Plateforme des Achats de l’Etat) : </w:t>
      </w:r>
    </w:p>
    <w:p w14:paraId="1C2DC950" w14:textId="224232E1" w:rsidR="00DE7089" w:rsidRPr="00614B1A" w:rsidRDefault="00581247" w:rsidP="00FD6839">
      <w:pPr>
        <w:pStyle w:val="05ARTICLENiv1-Texte"/>
        <w:jc w:val="center"/>
        <w:rPr>
          <w:rStyle w:val="Lienhypertexte"/>
          <w:rFonts w:ascii="Franklin Gothic Book" w:hAnsi="Franklin Gothic Book"/>
          <w:b/>
          <w:color w:val="B1C903"/>
          <w:sz w:val="32"/>
          <w:szCs w:val="22"/>
        </w:rPr>
      </w:pPr>
      <w:hyperlink r:id="rId13" w:history="1">
        <w:r w:rsidR="00FD6839" w:rsidRPr="00614B1A">
          <w:rPr>
            <w:rStyle w:val="Lienhypertexte"/>
            <w:rFonts w:ascii="Franklin Gothic Book" w:hAnsi="Franklin Gothic Book"/>
            <w:b/>
            <w:color w:val="B1C903"/>
            <w:sz w:val="32"/>
            <w:szCs w:val="22"/>
          </w:rPr>
          <w:t>https://www.marches-publics.gouv.fr</w:t>
        </w:r>
      </w:hyperlink>
    </w:p>
    <w:p w14:paraId="3F37FE72" w14:textId="77777777" w:rsidR="00614B1A" w:rsidRDefault="00614B1A" w:rsidP="00DE7089">
      <w:pPr>
        <w:pStyle w:val="05ARTICLENiv1-Texte"/>
        <w:rPr>
          <w:rFonts w:ascii="Franklin Gothic Book" w:hAnsi="Franklin Gothic Book"/>
          <w:sz w:val="22"/>
          <w:szCs w:val="22"/>
        </w:rPr>
      </w:pPr>
    </w:p>
    <w:p w14:paraId="2390C13B" w14:textId="573519DB" w:rsidR="00DE7089" w:rsidRPr="00FD6839" w:rsidRDefault="00DE7089" w:rsidP="00DE7089">
      <w:pPr>
        <w:pStyle w:val="05ARTICLENiv1-Texte"/>
        <w:rPr>
          <w:rFonts w:ascii="Franklin Gothic Book" w:hAnsi="Franklin Gothic Book"/>
          <w:sz w:val="22"/>
          <w:szCs w:val="22"/>
        </w:rPr>
      </w:pPr>
      <w:r w:rsidRPr="00FD6839">
        <w:rPr>
          <w:rFonts w:ascii="Franklin Gothic Book" w:hAnsi="Franklin Gothic Book"/>
          <w:sz w:val="22"/>
          <w:szCs w:val="22"/>
        </w:rPr>
        <w:t>Afin de pouvoir décompresser et lire les documents mis à disposition par le pouvoir adjudicateur, les soumissionnaires devront disposer des logiciels permettant de lire les formats suivants :</w:t>
      </w:r>
    </w:p>
    <w:p w14:paraId="0351ACA2" w14:textId="77777777" w:rsidR="00DE7089" w:rsidRPr="00FD6839" w:rsidRDefault="00DE7089" w:rsidP="00E41517">
      <w:pPr>
        <w:pStyle w:val="4-PUCE1"/>
        <w:numPr>
          <w:ilvl w:val="0"/>
          <w:numId w:val="28"/>
        </w:numPr>
        <w:rPr>
          <w:rFonts w:ascii="Franklin Gothic Book" w:hAnsi="Franklin Gothic Book"/>
          <w:sz w:val="22"/>
          <w:szCs w:val="22"/>
        </w:rPr>
      </w:pPr>
      <w:r w:rsidRPr="00FD6839">
        <w:rPr>
          <w:rFonts w:ascii="Franklin Gothic Book" w:hAnsi="Franklin Gothic Book"/>
          <w:sz w:val="22"/>
          <w:szCs w:val="22"/>
        </w:rPr>
        <w:t xml:space="preserve">Fichiers compressés au standard.zip (lisibles par les logiciels </w:t>
      </w:r>
      <w:proofErr w:type="spellStart"/>
      <w:r w:rsidRPr="00FD6839">
        <w:rPr>
          <w:rFonts w:ascii="Franklin Gothic Book" w:hAnsi="Franklin Gothic Book"/>
          <w:sz w:val="22"/>
          <w:szCs w:val="22"/>
        </w:rPr>
        <w:t>Winzip</w:t>
      </w:r>
      <w:proofErr w:type="spellEnd"/>
      <w:r w:rsidRPr="00FD6839">
        <w:rPr>
          <w:rFonts w:ascii="Franklin Gothic Book" w:hAnsi="Franklin Gothic Book"/>
          <w:sz w:val="22"/>
          <w:szCs w:val="22"/>
        </w:rPr>
        <w:t xml:space="preserve">, </w:t>
      </w:r>
      <w:proofErr w:type="spellStart"/>
      <w:r w:rsidRPr="00FD6839">
        <w:rPr>
          <w:rFonts w:ascii="Franklin Gothic Book" w:hAnsi="Franklin Gothic Book"/>
          <w:sz w:val="22"/>
          <w:szCs w:val="22"/>
        </w:rPr>
        <w:t>Quickzip</w:t>
      </w:r>
      <w:proofErr w:type="spellEnd"/>
      <w:r w:rsidRPr="00FD6839">
        <w:rPr>
          <w:rFonts w:ascii="Franklin Gothic Book" w:hAnsi="Franklin Gothic Book"/>
          <w:sz w:val="22"/>
          <w:szCs w:val="22"/>
        </w:rPr>
        <w:t xml:space="preserve"> ou </w:t>
      </w:r>
      <w:proofErr w:type="spellStart"/>
      <w:r w:rsidRPr="00FD6839">
        <w:rPr>
          <w:rFonts w:ascii="Franklin Gothic Book" w:hAnsi="Franklin Gothic Book"/>
          <w:sz w:val="22"/>
          <w:szCs w:val="22"/>
        </w:rPr>
        <w:t>winrar</w:t>
      </w:r>
      <w:proofErr w:type="spellEnd"/>
      <w:r w:rsidRPr="00FD6839">
        <w:rPr>
          <w:rFonts w:ascii="Franklin Gothic Book" w:hAnsi="Franklin Gothic Book"/>
          <w:sz w:val="22"/>
          <w:szCs w:val="22"/>
        </w:rPr>
        <w:t xml:space="preserve"> par exemple)</w:t>
      </w:r>
    </w:p>
    <w:p w14:paraId="6F587F2B" w14:textId="77777777" w:rsidR="00DE7089" w:rsidRPr="00FD6839" w:rsidRDefault="00DE7089" w:rsidP="00DE7089">
      <w:pPr>
        <w:pStyle w:val="4-PUCE1"/>
        <w:rPr>
          <w:rFonts w:ascii="Franklin Gothic Book" w:hAnsi="Franklin Gothic Book"/>
          <w:sz w:val="22"/>
          <w:szCs w:val="22"/>
        </w:rPr>
      </w:pPr>
      <w:r w:rsidRPr="00FD6839">
        <w:rPr>
          <w:rFonts w:ascii="Franklin Gothic Book" w:hAnsi="Franklin Gothic Book"/>
          <w:sz w:val="22"/>
          <w:szCs w:val="22"/>
        </w:rPr>
        <w:lastRenderedPageBreak/>
        <w:t>Adobe® Acrobat® .</w:t>
      </w:r>
      <w:proofErr w:type="spellStart"/>
      <w:r w:rsidRPr="00FD6839">
        <w:rPr>
          <w:rFonts w:ascii="Franklin Gothic Book" w:hAnsi="Franklin Gothic Book"/>
          <w:sz w:val="22"/>
          <w:szCs w:val="22"/>
        </w:rPr>
        <w:t>pdf</w:t>
      </w:r>
      <w:proofErr w:type="spellEnd"/>
      <w:r w:rsidRPr="00FD6839">
        <w:rPr>
          <w:rFonts w:ascii="Franklin Gothic Book" w:hAnsi="Franklin Gothic Book"/>
          <w:sz w:val="22"/>
          <w:szCs w:val="22"/>
        </w:rPr>
        <w:t xml:space="preserve"> (lisibles par le logiciel Acrobat Reader)</w:t>
      </w:r>
    </w:p>
    <w:p w14:paraId="311376EE" w14:textId="77777777" w:rsidR="00DE7089" w:rsidRPr="00FD6839" w:rsidRDefault="00DE7089" w:rsidP="00E41517">
      <w:pPr>
        <w:pStyle w:val="4-PUCE1"/>
        <w:numPr>
          <w:ilvl w:val="0"/>
          <w:numId w:val="28"/>
        </w:numPr>
        <w:rPr>
          <w:rFonts w:ascii="Franklin Gothic Book" w:hAnsi="Franklin Gothic Book"/>
          <w:sz w:val="22"/>
          <w:szCs w:val="22"/>
        </w:rPr>
      </w:pPr>
      <w:r w:rsidRPr="00FD6839">
        <w:rPr>
          <w:rFonts w:ascii="Franklin Gothic Book" w:hAnsi="Franklin Gothic Book"/>
          <w:sz w:val="22"/>
          <w:szCs w:val="22"/>
        </w:rPr>
        <w:t xml:space="preserve">Rich </w:t>
      </w:r>
      <w:proofErr w:type="spellStart"/>
      <w:r w:rsidRPr="00FD6839">
        <w:rPr>
          <w:rFonts w:ascii="Franklin Gothic Book" w:hAnsi="Franklin Gothic Book"/>
          <w:sz w:val="22"/>
          <w:szCs w:val="22"/>
        </w:rPr>
        <w:t>Text</w:t>
      </w:r>
      <w:proofErr w:type="spellEnd"/>
      <w:r w:rsidRPr="00FD6839">
        <w:rPr>
          <w:rFonts w:ascii="Franklin Gothic Book" w:hAnsi="Franklin Gothic Book"/>
          <w:sz w:val="22"/>
          <w:szCs w:val="22"/>
        </w:rPr>
        <w:t xml:space="preserve"> Format .</w:t>
      </w:r>
      <w:proofErr w:type="spellStart"/>
      <w:r w:rsidRPr="00FD6839">
        <w:rPr>
          <w:rFonts w:ascii="Franklin Gothic Book" w:hAnsi="Franklin Gothic Book"/>
          <w:sz w:val="22"/>
          <w:szCs w:val="22"/>
        </w:rPr>
        <w:t>rtf</w:t>
      </w:r>
      <w:proofErr w:type="spellEnd"/>
      <w:r w:rsidRPr="00FD6839">
        <w:rPr>
          <w:rFonts w:ascii="Franklin Gothic Book" w:hAnsi="Franklin Gothic Book"/>
          <w:sz w:val="22"/>
          <w:szCs w:val="22"/>
        </w:rPr>
        <w:t xml:space="preserve"> (lisibles par l’ensemble des traitements de texte : </w:t>
      </w:r>
      <w:proofErr w:type="spellStart"/>
      <w:r w:rsidRPr="00FD6839">
        <w:rPr>
          <w:rFonts w:ascii="Franklin Gothic Book" w:hAnsi="Franklin Gothic Book"/>
          <w:sz w:val="22"/>
          <w:szCs w:val="22"/>
        </w:rPr>
        <w:t>word</w:t>
      </w:r>
      <w:proofErr w:type="spellEnd"/>
      <w:r w:rsidRPr="00FD6839">
        <w:rPr>
          <w:rFonts w:ascii="Franklin Gothic Book" w:hAnsi="Franklin Gothic Book"/>
          <w:sz w:val="22"/>
          <w:szCs w:val="22"/>
        </w:rPr>
        <w:t xml:space="preserve"> de Microsoft, </w:t>
      </w:r>
      <w:proofErr w:type="spellStart"/>
      <w:r w:rsidRPr="00FD6839">
        <w:rPr>
          <w:rFonts w:ascii="Franklin Gothic Book" w:hAnsi="Franklin Gothic Book"/>
          <w:sz w:val="22"/>
          <w:szCs w:val="22"/>
        </w:rPr>
        <w:t>Wordpercfect</w:t>
      </w:r>
      <w:proofErr w:type="spellEnd"/>
      <w:r w:rsidRPr="00FD6839">
        <w:rPr>
          <w:rFonts w:ascii="Franklin Gothic Book" w:hAnsi="Franklin Gothic Book"/>
          <w:sz w:val="22"/>
          <w:szCs w:val="22"/>
        </w:rPr>
        <w:t xml:space="preserve">, </w:t>
      </w:r>
      <w:proofErr w:type="spellStart"/>
      <w:r w:rsidRPr="00FD6839">
        <w:rPr>
          <w:rFonts w:ascii="Franklin Gothic Book" w:hAnsi="Franklin Gothic Book"/>
          <w:sz w:val="22"/>
          <w:szCs w:val="22"/>
        </w:rPr>
        <w:t>Openoffice</w:t>
      </w:r>
      <w:proofErr w:type="spellEnd"/>
      <w:r w:rsidRPr="00FD6839">
        <w:rPr>
          <w:rFonts w:ascii="Franklin Gothic Book" w:hAnsi="Franklin Gothic Book"/>
          <w:sz w:val="22"/>
          <w:szCs w:val="22"/>
        </w:rPr>
        <w:t xml:space="preserve">, ou encore la visionneuse de </w:t>
      </w:r>
      <w:proofErr w:type="gramStart"/>
      <w:r w:rsidRPr="00FD6839">
        <w:rPr>
          <w:rFonts w:ascii="Franklin Gothic Book" w:hAnsi="Franklin Gothic Book"/>
          <w:sz w:val="22"/>
          <w:szCs w:val="22"/>
        </w:rPr>
        <w:t>Microsoft….</w:t>
      </w:r>
      <w:proofErr w:type="gramEnd"/>
      <w:r w:rsidRPr="00FD6839">
        <w:rPr>
          <w:rFonts w:ascii="Franklin Gothic Book" w:hAnsi="Franklin Gothic Book"/>
          <w:sz w:val="22"/>
          <w:szCs w:val="22"/>
        </w:rPr>
        <w:t>)</w:t>
      </w:r>
    </w:p>
    <w:p w14:paraId="52C65F01" w14:textId="77777777" w:rsidR="00DE7089" w:rsidRPr="00FD6839" w:rsidRDefault="00DE7089" w:rsidP="00E41517">
      <w:pPr>
        <w:pStyle w:val="4-PUCE1"/>
        <w:numPr>
          <w:ilvl w:val="0"/>
          <w:numId w:val="28"/>
        </w:numPr>
        <w:rPr>
          <w:rFonts w:ascii="Franklin Gothic Book" w:hAnsi="Franklin Gothic Book"/>
          <w:sz w:val="22"/>
          <w:szCs w:val="22"/>
        </w:rPr>
      </w:pPr>
      <w:r w:rsidRPr="00FD6839">
        <w:rPr>
          <w:rFonts w:ascii="Franklin Gothic Book" w:hAnsi="Franklin Gothic Book"/>
          <w:sz w:val="22"/>
          <w:szCs w:val="22"/>
        </w:rPr>
        <w:t>.</w:t>
      </w:r>
      <w:proofErr w:type="spellStart"/>
      <w:r w:rsidRPr="00FD6839">
        <w:rPr>
          <w:rFonts w:ascii="Franklin Gothic Book" w:hAnsi="Franklin Gothic Book"/>
          <w:sz w:val="22"/>
          <w:szCs w:val="22"/>
        </w:rPr>
        <w:t>docx</w:t>
      </w:r>
      <w:proofErr w:type="spellEnd"/>
      <w:r w:rsidRPr="00FD6839">
        <w:rPr>
          <w:rFonts w:ascii="Franklin Gothic Book" w:hAnsi="Franklin Gothic Book"/>
          <w:sz w:val="22"/>
          <w:szCs w:val="22"/>
        </w:rPr>
        <w:t xml:space="preserve"> ou .</w:t>
      </w:r>
      <w:proofErr w:type="spellStart"/>
      <w:r w:rsidRPr="00FD6839">
        <w:rPr>
          <w:rFonts w:ascii="Franklin Gothic Book" w:hAnsi="Franklin Gothic Book"/>
          <w:sz w:val="22"/>
          <w:szCs w:val="22"/>
        </w:rPr>
        <w:t>xlsx</w:t>
      </w:r>
      <w:proofErr w:type="spellEnd"/>
      <w:r w:rsidRPr="00FD6839">
        <w:rPr>
          <w:rFonts w:ascii="Franklin Gothic Book" w:hAnsi="Franklin Gothic Book"/>
          <w:sz w:val="22"/>
          <w:szCs w:val="22"/>
        </w:rPr>
        <w:t xml:space="preserve"> ou .</w:t>
      </w:r>
      <w:proofErr w:type="spellStart"/>
      <w:r w:rsidRPr="00FD6839">
        <w:rPr>
          <w:rFonts w:ascii="Franklin Gothic Book" w:hAnsi="Franklin Gothic Book"/>
          <w:sz w:val="22"/>
          <w:szCs w:val="22"/>
        </w:rPr>
        <w:t>pptx</w:t>
      </w:r>
      <w:proofErr w:type="spellEnd"/>
      <w:r w:rsidRPr="00FD6839">
        <w:rPr>
          <w:rFonts w:ascii="Franklin Gothic Book" w:hAnsi="Franklin Gothic Book"/>
          <w:sz w:val="22"/>
          <w:szCs w:val="22"/>
        </w:rPr>
        <w:t xml:space="preserve"> (lisibles par l’ensemble </w:t>
      </w:r>
      <w:proofErr w:type="spellStart"/>
      <w:r w:rsidRPr="00FD6839">
        <w:rPr>
          <w:rFonts w:ascii="Franklin Gothic Book" w:hAnsi="Franklin Gothic Book"/>
          <w:sz w:val="22"/>
          <w:szCs w:val="22"/>
        </w:rPr>
        <w:t>MicrosoftOffice</w:t>
      </w:r>
      <w:proofErr w:type="spellEnd"/>
      <w:r w:rsidRPr="00FD6839">
        <w:rPr>
          <w:rFonts w:ascii="Franklin Gothic Book" w:hAnsi="Franklin Gothic Book"/>
          <w:sz w:val="22"/>
          <w:szCs w:val="22"/>
        </w:rPr>
        <w:t xml:space="preserve">, </w:t>
      </w:r>
      <w:proofErr w:type="spellStart"/>
      <w:r w:rsidRPr="00FD6839">
        <w:rPr>
          <w:rFonts w:ascii="Franklin Gothic Book" w:hAnsi="Franklin Gothic Book"/>
          <w:sz w:val="22"/>
          <w:szCs w:val="22"/>
        </w:rPr>
        <w:t>Openoffice</w:t>
      </w:r>
      <w:proofErr w:type="spellEnd"/>
      <w:r w:rsidRPr="00FD6839">
        <w:rPr>
          <w:rFonts w:ascii="Franklin Gothic Book" w:hAnsi="Franklin Gothic Book"/>
          <w:sz w:val="22"/>
          <w:szCs w:val="22"/>
        </w:rPr>
        <w:t xml:space="preserve">, ou encore la visionneuse de </w:t>
      </w:r>
      <w:proofErr w:type="gramStart"/>
      <w:r w:rsidRPr="00FD6839">
        <w:rPr>
          <w:rFonts w:ascii="Franklin Gothic Book" w:hAnsi="Franklin Gothic Book"/>
          <w:sz w:val="22"/>
          <w:szCs w:val="22"/>
        </w:rPr>
        <w:t>Microsoft….</w:t>
      </w:r>
      <w:proofErr w:type="gramEnd"/>
      <w:r w:rsidRPr="00FD6839">
        <w:rPr>
          <w:rFonts w:ascii="Franklin Gothic Book" w:hAnsi="Franklin Gothic Book"/>
          <w:sz w:val="22"/>
          <w:szCs w:val="22"/>
        </w:rPr>
        <w:t>)</w:t>
      </w:r>
    </w:p>
    <w:p w14:paraId="1F377B56" w14:textId="77777777" w:rsidR="00DE7089" w:rsidRPr="00FD6839" w:rsidRDefault="00DE7089" w:rsidP="00E41517">
      <w:pPr>
        <w:pStyle w:val="4-PUCE1"/>
        <w:numPr>
          <w:ilvl w:val="0"/>
          <w:numId w:val="28"/>
        </w:numPr>
        <w:rPr>
          <w:rFonts w:ascii="Franklin Gothic Book" w:hAnsi="Franklin Gothic Book"/>
          <w:sz w:val="22"/>
          <w:szCs w:val="22"/>
        </w:rPr>
      </w:pPr>
      <w:r w:rsidRPr="00FD6839">
        <w:rPr>
          <w:rFonts w:ascii="Franklin Gothic Book" w:hAnsi="Franklin Gothic Book"/>
          <w:sz w:val="22"/>
          <w:szCs w:val="22"/>
        </w:rPr>
        <w:t xml:space="preserve">Le cas échéant le format DWF (lisibles par les logiciels </w:t>
      </w:r>
      <w:proofErr w:type="spellStart"/>
      <w:r w:rsidRPr="00FD6839">
        <w:rPr>
          <w:rFonts w:ascii="Franklin Gothic Book" w:hAnsi="Franklin Gothic Book"/>
          <w:sz w:val="22"/>
          <w:szCs w:val="22"/>
        </w:rPr>
        <w:t>Autocad</w:t>
      </w:r>
      <w:proofErr w:type="spellEnd"/>
      <w:r w:rsidRPr="00FD6839">
        <w:rPr>
          <w:rFonts w:ascii="Franklin Gothic Book" w:hAnsi="Franklin Gothic Book"/>
          <w:sz w:val="22"/>
          <w:szCs w:val="22"/>
        </w:rPr>
        <w:t xml:space="preserve">, ou des visionneuses telles que Autodesk DWF </w:t>
      </w:r>
      <w:proofErr w:type="spellStart"/>
      <w:r w:rsidRPr="00FD6839">
        <w:rPr>
          <w:rFonts w:ascii="Franklin Gothic Book" w:hAnsi="Franklin Gothic Book"/>
          <w:sz w:val="22"/>
          <w:szCs w:val="22"/>
        </w:rPr>
        <w:t>viewer</w:t>
      </w:r>
      <w:proofErr w:type="spellEnd"/>
      <w:r w:rsidRPr="00FD6839">
        <w:rPr>
          <w:rFonts w:ascii="Franklin Gothic Book" w:hAnsi="Franklin Gothic Book"/>
          <w:sz w:val="22"/>
          <w:szCs w:val="22"/>
        </w:rPr>
        <w:t xml:space="preserve">, </w:t>
      </w:r>
      <w:r w:rsidRPr="003625C6">
        <w:rPr>
          <w:rFonts w:ascii="Franklin Gothic Book" w:hAnsi="Franklin Gothic Book"/>
          <w:sz w:val="22"/>
          <w:szCs w:val="22"/>
        </w:rPr>
        <w:t>Free DWG Viewer</w:t>
      </w:r>
      <w:r w:rsidRPr="00FD6839">
        <w:rPr>
          <w:rFonts w:ascii="Franklin Gothic Book" w:hAnsi="Franklin Gothic Book"/>
          <w:sz w:val="22"/>
          <w:szCs w:val="22"/>
        </w:rPr>
        <w:t xml:space="preserve"> d’Informative Graphics, …)</w:t>
      </w:r>
    </w:p>
    <w:p w14:paraId="616C412B" w14:textId="77777777" w:rsidR="00D64901" w:rsidRDefault="00D64901" w:rsidP="00DE7089">
      <w:pPr>
        <w:pStyle w:val="05ARTICLENiv1-Texte"/>
        <w:rPr>
          <w:rFonts w:ascii="Franklin Gothic Book" w:hAnsi="Franklin Gothic Book"/>
          <w:sz w:val="22"/>
          <w:szCs w:val="22"/>
        </w:rPr>
      </w:pPr>
    </w:p>
    <w:p w14:paraId="2E836125" w14:textId="7FCC7332" w:rsidR="00DE7089" w:rsidRPr="00FD6839" w:rsidRDefault="00DE7089" w:rsidP="00DE7089">
      <w:pPr>
        <w:pStyle w:val="05ARTICLENiv1-Texte"/>
        <w:rPr>
          <w:rFonts w:ascii="Franklin Gothic Book" w:hAnsi="Franklin Gothic Book"/>
          <w:sz w:val="22"/>
          <w:szCs w:val="22"/>
        </w:rPr>
      </w:pPr>
      <w:r w:rsidRPr="00FD6839">
        <w:rPr>
          <w:rFonts w:ascii="Franklin Gothic Book" w:hAnsi="Franklin Gothic Book"/>
          <w:sz w:val="22"/>
          <w:szCs w:val="22"/>
        </w:rPr>
        <w:t>Tous les logiciels requis peuvent être téléchargés gratuitement sur le profil d’acheteur.</w:t>
      </w:r>
    </w:p>
    <w:p w14:paraId="01328630" w14:textId="77777777" w:rsidR="00DE7089" w:rsidRPr="00FD6839" w:rsidRDefault="00DE7089" w:rsidP="00DE7089">
      <w:pPr>
        <w:pStyle w:val="05ARTICLENiv1-Texte"/>
        <w:rPr>
          <w:rFonts w:ascii="Franklin Gothic Book" w:hAnsi="Franklin Gothic Book"/>
          <w:sz w:val="22"/>
          <w:szCs w:val="22"/>
        </w:rPr>
      </w:pPr>
      <w:r w:rsidRPr="00FD6839">
        <w:rPr>
          <w:rFonts w:ascii="Franklin Gothic Book" w:hAnsi="Franklin Gothic Book"/>
          <w:sz w:val="22"/>
          <w:szCs w:val="22"/>
        </w:rPr>
        <w:t>Lors du téléchargement du dossier de consultation, le candidat est invité à renseigner le nom de l’organisme soumissionnaire, le nom de la personne physique téléchargeant les documents et une adresse électronique permettant de façon certaine une correspondance électronique, afin qu'il puisse bénéficier de toutes les informations complémentaires diffusées lors du déroulement de la présente consultation, en particulier les éventuelles précisions ou report de délais.</w:t>
      </w:r>
    </w:p>
    <w:p w14:paraId="0A528654" w14:textId="77777777" w:rsidR="00DE7089" w:rsidRPr="00FD6839" w:rsidRDefault="00DE7089" w:rsidP="00DE7089">
      <w:pPr>
        <w:pStyle w:val="05ARTICLENiv1-Texte"/>
        <w:rPr>
          <w:rFonts w:ascii="Franklin Gothic Book" w:hAnsi="Franklin Gothic Book"/>
          <w:sz w:val="22"/>
          <w:szCs w:val="22"/>
        </w:rPr>
      </w:pPr>
      <w:r w:rsidRPr="00FD6839">
        <w:rPr>
          <w:rFonts w:ascii="Franklin Gothic Book" w:hAnsi="Franklin Gothic Book"/>
          <w:sz w:val="22"/>
          <w:szCs w:val="22"/>
        </w:rPr>
        <w:t>Le candidat ne pourra porter aucune réclamation s’il ne bénéficie pas de toutes les informations complémentaires diffusées par la plateforme de dématérialisation lors du déroulement de la présente consultation en raison d’une erreur qu’il aurait faite dans la saisie de son adresse électronique, en cas de non identification de la personne lors du téléchargement, en cas de non indication de la dite adresse électronique, en cas de suppression de l'adresse ou en cas de téléchargement du DCE ailleurs que sur le profil d’acheteur. Il est recommandé à tout candidat de consulter régulièrement la plateforme afin de s'assurer qu'il bénéficie bien des dernières modifications éventuelles.</w:t>
      </w:r>
    </w:p>
    <w:p w14:paraId="26636A0A" w14:textId="45F8B5DF" w:rsidR="000E2CC6" w:rsidRDefault="00DE7089" w:rsidP="00D662AB">
      <w:pPr>
        <w:pStyle w:val="05ARTICLENiv1-Texte"/>
        <w:rPr>
          <w:rFonts w:ascii="Franklin Gothic Book" w:hAnsi="Franklin Gothic Book"/>
          <w:sz w:val="22"/>
          <w:szCs w:val="22"/>
        </w:rPr>
      </w:pPr>
      <w:r w:rsidRPr="00FD6839">
        <w:rPr>
          <w:rFonts w:ascii="Franklin Gothic Book" w:hAnsi="Franklin Gothic Book"/>
          <w:sz w:val="22"/>
          <w:szCs w:val="22"/>
        </w:rPr>
        <w:t xml:space="preserve">En cas de difficulté quant au téléchargement du DCE, le candidat est invité à se rapprocher de la hotline technique </w:t>
      </w:r>
      <w:r w:rsidR="00D662AB">
        <w:rPr>
          <w:rFonts w:ascii="Franklin Gothic Book" w:hAnsi="Franklin Gothic Book"/>
          <w:sz w:val="22"/>
          <w:szCs w:val="22"/>
        </w:rPr>
        <w:t>sur le site.</w:t>
      </w:r>
      <w:r w:rsidR="000E2CC6">
        <w:rPr>
          <w:rFonts w:ascii="Franklin Gothic Book" w:hAnsi="Franklin Gothic Book"/>
          <w:sz w:val="22"/>
          <w:szCs w:val="22"/>
        </w:rPr>
        <w:br w:type="page"/>
      </w:r>
    </w:p>
    <w:p w14:paraId="09C822F5" w14:textId="114923F1" w:rsidR="00DE7089" w:rsidRPr="004E0A19" w:rsidRDefault="00D45F88" w:rsidP="006D78B2">
      <w:pPr>
        <w:pStyle w:val="Titre1"/>
        <w:numPr>
          <w:ilvl w:val="0"/>
          <w:numId w:val="19"/>
        </w:numPr>
        <w:shd w:val="clear" w:color="auto" w:fill="D30073"/>
        <w:ind w:left="1559" w:hanging="1559"/>
        <w:rPr>
          <w:rFonts w:ascii="Franklin Gothic Heavy" w:hAnsi="Franklin Gothic Heavy"/>
          <w:color w:val="FFFFFF" w:themeColor="background1"/>
          <w:sz w:val="28"/>
        </w:rPr>
      </w:pPr>
      <w:bookmarkStart w:id="40" w:name="_Toc524948766"/>
      <w:bookmarkStart w:id="41" w:name="_Toc64035819"/>
      <w:r w:rsidRPr="004E0A19">
        <w:rPr>
          <w:rFonts w:ascii="Franklin Gothic Heavy" w:hAnsi="Franklin Gothic Heavy"/>
          <w:color w:val="FFFFFF" w:themeColor="background1"/>
          <w:sz w:val="28"/>
        </w:rPr>
        <w:lastRenderedPageBreak/>
        <w:t xml:space="preserve"> </w:t>
      </w:r>
      <w:bookmarkStart w:id="42" w:name="_Toc193728118"/>
      <w:r w:rsidR="00DE7089" w:rsidRPr="004E0A19">
        <w:rPr>
          <w:rFonts w:ascii="Franklin Gothic Heavy" w:hAnsi="Franklin Gothic Heavy"/>
          <w:color w:val="FFFFFF" w:themeColor="background1"/>
          <w:sz w:val="28"/>
        </w:rPr>
        <w:t>CONTENU DES CANDIDATURES ET DES OFFRES</w:t>
      </w:r>
      <w:bookmarkEnd w:id="40"/>
      <w:bookmarkEnd w:id="41"/>
      <w:bookmarkEnd w:id="42"/>
    </w:p>
    <w:p w14:paraId="1C6EF58B" w14:textId="77777777" w:rsidR="00990AD1" w:rsidRDefault="00990AD1" w:rsidP="00DE7089">
      <w:pPr>
        <w:pStyle w:val="05ARTICLENiv1-Texte"/>
        <w:rPr>
          <w:rFonts w:ascii="Montserrat" w:hAnsi="Montserrat"/>
          <w:sz w:val="18"/>
          <w:szCs w:val="18"/>
        </w:rPr>
      </w:pPr>
    </w:p>
    <w:p w14:paraId="783E9609" w14:textId="20899089" w:rsidR="00D64901" w:rsidRPr="00D64901" w:rsidRDefault="00D64901" w:rsidP="00D64901">
      <w:pPr>
        <w:pStyle w:val="05ARTICLENiv1-Texte"/>
        <w:rPr>
          <w:rFonts w:ascii="Franklin Gothic Book" w:hAnsi="Franklin Gothic Book"/>
          <w:sz w:val="22"/>
          <w:szCs w:val="18"/>
        </w:rPr>
      </w:pPr>
      <w:r w:rsidRPr="00D64901">
        <w:rPr>
          <w:rFonts w:ascii="Franklin Gothic Book" w:hAnsi="Franklin Gothic Book"/>
          <w:sz w:val="22"/>
          <w:szCs w:val="18"/>
        </w:rPr>
        <w:t>Le pouvoir adjudicateur applique le principe "Dites-le nous une fois". Par conséquent, les candidats ne</w:t>
      </w:r>
      <w:r>
        <w:rPr>
          <w:rFonts w:ascii="Franklin Gothic Book" w:hAnsi="Franklin Gothic Book"/>
          <w:sz w:val="22"/>
          <w:szCs w:val="18"/>
        </w:rPr>
        <w:t xml:space="preserve"> </w:t>
      </w:r>
      <w:r w:rsidRPr="00D64901">
        <w:rPr>
          <w:rFonts w:ascii="Franklin Gothic Book" w:hAnsi="Franklin Gothic Book"/>
          <w:sz w:val="22"/>
          <w:szCs w:val="18"/>
        </w:rPr>
        <w:t>sont pas tenus de fournir les documents et renseignements qui ont déjà été transmis dans le cadre d'une</w:t>
      </w:r>
      <w:r>
        <w:rPr>
          <w:rFonts w:ascii="Franklin Gothic Book" w:hAnsi="Franklin Gothic Book"/>
          <w:sz w:val="22"/>
          <w:szCs w:val="18"/>
        </w:rPr>
        <w:t xml:space="preserve"> </w:t>
      </w:r>
      <w:r w:rsidRPr="00D64901">
        <w:rPr>
          <w:rFonts w:ascii="Franklin Gothic Book" w:hAnsi="Franklin Gothic Book"/>
          <w:sz w:val="22"/>
          <w:szCs w:val="18"/>
        </w:rPr>
        <w:t>précédente consultation et qui demeurent valables.</w:t>
      </w:r>
    </w:p>
    <w:p w14:paraId="140EBD66" w14:textId="77777777" w:rsidR="00D64901" w:rsidRPr="00D64901" w:rsidRDefault="00D64901" w:rsidP="00D64901">
      <w:pPr>
        <w:pStyle w:val="05ARTICLENiv1-Texte"/>
        <w:rPr>
          <w:rFonts w:ascii="Franklin Gothic Book" w:hAnsi="Franklin Gothic Book"/>
          <w:sz w:val="22"/>
          <w:szCs w:val="18"/>
        </w:rPr>
      </w:pPr>
      <w:r w:rsidRPr="00D64901">
        <w:rPr>
          <w:rFonts w:ascii="Franklin Gothic Book" w:hAnsi="Franklin Gothic Book"/>
          <w:sz w:val="22"/>
          <w:szCs w:val="18"/>
        </w:rPr>
        <w:t>Les offres des candidats seront entièrement rédigées en langue française et exprimées en EURO.</w:t>
      </w:r>
    </w:p>
    <w:p w14:paraId="5DF1C0CF" w14:textId="3B6BE3F7" w:rsidR="00DE7089" w:rsidRPr="00FD6839" w:rsidRDefault="00D64901" w:rsidP="00D64901">
      <w:pPr>
        <w:pStyle w:val="05ARTICLENiv1-Texte"/>
        <w:rPr>
          <w:rFonts w:ascii="Franklin Gothic Book" w:hAnsi="Franklin Gothic Book"/>
          <w:sz w:val="22"/>
          <w:szCs w:val="18"/>
        </w:rPr>
      </w:pPr>
      <w:r w:rsidRPr="00D64901">
        <w:rPr>
          <w:rFonts w:ascii="Franklin Gothic Book" w:hAnsi="Franklin Gothic Book"/>
          <w:sz w:val="22"/>
          <w:szCs w:val="18"/>
        </w:rPr>
        <w:t>Si les offres des candidats sont rédigées dans une autre langue, elles doivent être accompagnées d'une</w:t>
      </w:r>
      <w:r>
        <w:rPr>
          <w:rFonts w:ascii="Franklin Gothic Book" w:hAnsi="Franklin Gothic Book"/>
          <w:sz w:val="22"/>
          <w:szCs w:val="18"/>
        </w:rPr>
        <w:t xml:space="preserve"> </w:t>
      </w:r>
      <w:r w:rsidRPr="00D64901">
        <w:rPr>
          <w:rFonts w:ascii="Franklin Gothic Book" w:hAnsi="Franklin Gothic Book"/>
          <w:sz w:val="22"/>
          <w:szCs w:val="18"/>
        </w:rPr>
        <w:t>traduction en français, cette traduction doit concerner l'ensemble des documents remis dans l'offre</w:t>
      </w:r>
      <w:r w:rsidR="00DE7089" w:rsidRPr="00FD6839">
        <w:rPr>
          <w:rFonts w:ascii="Franklin Gothic Book" w:hAnsi="Franklin Gothic Book"/>
          <w:sz w:val="22"/>
          <w:szCs w:val="18"/>
        </w:rPr>
        <w:t>.</w:t>
      </w:r>
    </w:p>
    <w:p w14:paraId="4E9CBF0F" w14:textId="77777777" w:rsidR="002651F6" w:rsidRPr="002651F6" w:rsidRDefault="002651F6" w:rsidP="00E41517">
      <w:pPr>
        <w:pStyle w:val="Paragraphedeliste"/>
        <w:numPr>
          <w:ilvl w:val="0"/>
          <w:numId w:val="29"/>
        </w:numPr>
        <w:tabs>
          <w:tab w:val="left" w:pos="1418"/>
        </w:tabs>
        <w:spacing w:before="480" w:after="240"/>
        <w:contextualSpacing w:val="0"/>
        <w:rPr>
          <w:rFonts w:ascii="Franklin Gothic Demi" w:hAnsi="Franklin Gothic Demi"/>
          <w:bCs/>
          <w:vanish/>
          <w:color w:val="006AB3"/>
          <w:sz w:val="24"/>
          <w:szCs w:val="22"/>
        </w:rPr>
      </w:pPr>
      <w:bookmarkStart w:id="43" w:name="_Toc130283800"/>
      <w:bookmarkStart w:id="44" w:name="_Toc524948769"/>
      <w:bookmarkStart w:id="45" w:name="_Toc64035822"/>
    </w:p>
    <w:p w14:paraId="1F705F4B" w14:textId="77777777" w:rsidR="002651F6" w:rsidRPr="002651F6" w:rsidRDefault="002651F6" w:rsidP="00E41517">
      <w:pPr>
        <w:pStyle w:val="Paragraphedeliste"/>
        <w:numPr>
          <w:ilvl w:val="0"/>
          <w:numId w:val="29"/>
        </w:numPr>
        <w:tabs>
          <w:tab w:val="left" w:pos="1418"/>
        </w:tabs>
        <w:spacing w:before="480" w:after="240"/>
        <w:contextualSpacing w:val="0"/>
        <w:rPr>
          <w:rFonts w:ascii="Franklin Gothic Demi" w:hAnsi="Franklin Gothic Demi"/>
          <w:bCs/>
          <w:vanish/>
          <w:color w:val="006AB3"/>
          <w:sz w:val="24"/>
          <w:szCs w:val="22"/>
        </w:rPr>
      </w:pPr>
    </w:p>
    <w:bookmarkEnd w:id="43"/>
    <w:bookmarkEnd w:id="44"/>
    <w:bookmarkEnd w:id="45"/>
    <w:p w14:paraId="39D038B1" w14:textId="77777777" w:rsidR="005A752F" w:rsidRPr="005A752F" w:rsidRDefault="005A752F" w:rsidP="005A752F">
      <w:pPr>
        <w:pStyle w:val="Paragraphedeliste"/>
        <w:numPr>
          <w:ilvl w:val="0"/>
          <w:numId w:val="16"/>
        </w:numPr>
        <w:spacing w:before="360"/>
        <w:contextualSpacing w:val="0"/>
        <w:jc w:val="left"/>
        <w:rPr>
          <w:rFonts w:ascii="Franklin Gothic Demi" w:eastAsia="Times New Roman" w:hAnsi="Franklin Gothic Demi" w:cs="Times New Roman"/>
          <w:noProof/>
          <w:vanish/>
          <w:color w:val="006AB3"/>
          <w:sz w:val="24"/>
          <w:lang w:eastAsia="fr-FR"/>
        </w:rPr>
      </w:pPr>
    </w:p>
    <w:p w14:paraId="358E1919" w14:textId="77777777" w:rsidR="005A752F" w:rsidRPr="005A752F" w:rsidRDefault="005A752F" w:rsidP="005A752F">
      <w:pPr>
        <w:pStyle w:val="Paragraphedeliste"/>
        <w:numPr>
          <w:ilvl w:val="0"/>
          <w:numId w:val="16"/>
        </w:numPr>
        <w:spacing w:before="360"/>
        <w:contextualSpacing w:val="0"/>
        <w:jc w:val="left"/>
        <w:rPr>
          <w:rFonts w:ascii="Franklin Gothic Demi" w:eastAsia="Times New Roman" w:hAnsi="Franklin Gothic Demi" w:cs="Times New Roman"/>
          <w:noProof/>
          <w:vanish/>
          <w:color w:val="006AB3"/>
          <w:sz w:val="24"/>
          <w:lang w:eastAsia="fr-FR"/>
        </w:rPr>
      </w:pPr>
    </w:p>
    <w:p w14:paraId="03C70E53" w14:textId="041BB226" w:rsidR="00DE7089" w:rsidRPr="005A752F" w:rsidRDefault="00A26B53" w:rsidP="005A752F">
      <w:pPr>
        <w:pStyle w:val="05ARTICLENiv1-SsTitre"/>
        <w:numPr>
          <w:ilvl w:val="1"/>
          <w:numId w:val="16"/>
        </w:numPr>
        <w:ind w:left="851" w:hanging="491"/>
        <w:rPr>
          <w:rFonts w:ascii="Franklin Gothic Demi" w:hAnsi="Franklin Gothic Demi"/>
          <w:b w:val="0"/>
          <w:color w:val="006AB3"/>
          <w:sz w:val="24"/>
        </w:rPr>
      </w:pPr>
      <w:r w:rsidRPr="005A752F">
        <w:rPr>
          <w:rFonts w:ascii="Franklin Gothic Demi" w:hAnsi="Franklin Gothic Demi"/>
          <w:b w:val="0"/>
          <w:color w:val="006AB3"/>
          <w:sz w:val="24"/>
        </w:rPr>
        <w:t>Pièces de la candidature</w:t>
      </w:r>
    </w:p>
    <w:p w14:paraId="067D325D" w14:textId="534D0D8B" w:rsidR="00DE7089" w:rsidRDefault="00DE7089" w:rsidP="00A26B53">
      <w:pPr>
        <w:pStyle w:val="05ARTICLENiv1-Texte"/>
        <w:rPr>
          <w:rFonts w:ascii="Franklin Gothic Book" w:hAnsi="Franklin Gothic Book"/>
          <w:b/>
          <w:sz w:val="22"/>
        </w:rPr>
      </w:pPr>
      <w:r w:rsidRPr="00FD6839">
        <w:rPr>
          <w:rFonts w:ascii="Franklin Gothic Book" w:hAnsi="Franklin Gothic Book"/>
          <w:b/>
          <w:sz w:val="22"/>
        </w:rPr>
        <w:t xml:space="preserve">Chaque candidat ou chaque membre de l’équipe candidate devra produire dans un dossier « Candidature » les pièces </w:t>
      </w:r>
      <w:r w:rsidR="00A26B53" w:rsidRPr="00A26B53">
        <w:rPr>
          <w:rFonts w:ascii="Franklin Gothic Book" w:hAnsi="Franklin Gothic Book"/>
          <w:b/>
          <w:sz w:val="22"/>
        </w:rPr>
        <w:t>la candidature telles que prévues aux articles L. 2142-1, R. 2142-3, R. 2142-4, R. 2143-3 et R.</w:t>
      </w:r>
      <w:r w:rsidR="00A26B53">
        <w:rPr>
          <w:rFonts w:ascii="Franklin Gothic Book" w:hAnsi="Franklin Gothic Book"/>
          <w:b/>
          <w:sz w:val="22"/>
        </w:rPr>
        <w:t xml:space="preserve"> </w:t>
      </w:r>
      <w:r w:rsidR="00A26B53" w:rsidRPr="00A26B53">
        <w:rPr>
          <w:rFonts w:ascii="Franklin Gothic Book" w:hAnsi="Franklin Gothic Book"/>
          <w:b/>
          <w:sz w:val="22"/>
        </w:rPr>
        <w:t>2143-4 du Code de la commande publique</w:t>
      </w:r>
      <w:r w:rsidRPr="00FD6839">
        <w:rPr>
          <w:rFonts w:ascii="Franklin Gothic Book" w:hAnsi="Franklin Gothic Book"/>
          <w:b/>
          <w:sz w:val="22"/>
        </w:rPr>
        <w:t xml:space="preserve"> :</w:t>
      </w:r>
    </w:p>
    <w:p w14:paraId="4E0D8289" w14:textId="29A530B8" w:rsidR="00A26B53" w:rsidRDefault="00A26B53" w:rsidP="00A26B53">
      <w:pPr>
        <w:pStyle w:val="05ARTICLENiv1-Texte"/>
        <w:rPr>
          <w:rFonts w:ascii="Franklin Gothic Book" w:hAnsi="Franklin Gothic Book"/>
          <w:b/>
          <w:sz w:val="22"/>
        </w:rPr>
      </w:pPr>
    </w:p>
    <w:p w14:paraId="414ABFD6" w14:textId="357EB668" w:rsidR="00A26B53" w:rsidRPr="00A26B53" w:rsidRDefault="00A26B53" w:rsidP="00E41517">
      <w:pPr>
        <w:pStyle w:val="05ARTICLENiv1-Texte"/>
        <w:numPr>
          <w:ilvl w:val="0"/>
          <w:numId w:val="30"/>
        </w:numPr>
        <w:rPr>
          <w:rFonts w:ascii="Franklin Gothic Book" w:hAnsi="Franklin Gothic Book"/>
          <w:b/>
          <w:sz w:val="22"/>
          <w:u w:val="single"/>
        </w:rPr>
      </w:pPr>
      <w:r w:rsidRPr="00A26B53">
        <w:rPr>
          <w:rFonts w:ascii="Franklin Gothic Book" w:hAnsi="Franklin Gothic Book"/>
          <w:b/>
          <w:color w:val="EE7F01"/>
          <w:sz w:val="22"/>
          <w:u w:val="single"/>
        </w:rPr>
        <w:t>Renseignements concernant la situation juridique de l'entreprise</w:t>
      </w:r>
    </w:p>
    <w:p w14:paraId="33DB0D03" w14:textId="77777777" w:rsidR="00A26B53" w:rsidRPr="00FD6839" w:rsidRDefault="00A26B53" w:rsidP="00A26B53">
      <w:pPr>
        <w:pStyle w:val="05ARTICLENiv1-Texte"/>
        <w:rPr>
          <w:rFonts w:ascii="Franklin Gothic Book" w:hAnsi="Franklin Gothic Book"/>
          <w:b/>
          <w:sz w:val="22"/>
        </w:rPr>
      </w:pPr>
    </w:p>
    <w:p w14:paraId="0C01D3B5" w14:textId="6D54BC1E" w:rsidR="00DE7089" w:rsidRDefault="00DE7089" w:rsidP="00E41517">
      <w:pPr>
        <w:pStyle w:val="05ARTICLENiv1-Texte"/>
        <w:numPr>
          <w:ilvl w:val="0"/>
          <w:numId w:val="31"/>
        </w:numPr>
        <w:tabs>
          <w:tab w:val="clear" w:pos="9356"/>
          <w:tab w:val="left" w:pos="4820"/>
        </w:tabs>
        <w:ind w:left="1418"/>
        <w:rPr>
          <w:rFonts w:ascii="Franklin Gothic Book" w:hAnsi="Franklin Gothic Book"/>
          <w:sz w:val="22"/>
        </w:rPr>
      </w:pPr>
      <w:r w:rsidRPr="00FD6839">
        <w:rPr>
          <w:rFonts w:ascii="Franklin Gothic Book" w:hAnsi="Franklin Gothic Book"/>
          <w:b/>
          <w:sz w:val="22"/>
        </w:rPr>
        <w:t>Une lettre de candidature (DC1 ou équivalent)</w:t>
      </w:r>
      <w:r w:rsidRPr="00FD6839">
        <w:rPr>
          <w:rFonts w:ascii="Franklin Gothic Book" w:hAnsi="Franklin Gothic Book"/>
          <w:sz w:val="22"/>
        </w:rPr>
        <w:t xml:space="preserve"> comportant l’ensemble des indications permettant d’identifier le candidat ou l’ensemble des membres du groupement en cas de réponse en groupement. </w:t>
      </w:r>
    </w:p>
    <w:p w14:paraId="66C1CBD9" w14:textId="77777777" w:rsidR="005A752F" w:rsidRPr="005A752F" w:rsidRDefault="005A752F" w:rsidP="005A752F">
      <w:pPr>
        <w:pStyle w:val="05ARTICLENiv1-Texte"/>
        <w:tabs>
          <w:tab w:val="clear" w:pos="9356"/>
          <w:tab w:val="left" w:pos="4820"/>
        </w:tabs>
        <w:ind w:left="1418"/>
        <w:rPr>
          <w:rFonts w:ascii="Franklin Gothic Book" w:hAnsi="Franklin Gothic Book"/>
          <w:sz w:val="12"/>
        </w:rPr>
      </w:pPr>
    </w:p>
    <w:p w14:paraId="3D2389E4" w14:textId="4289F5A7" w:rsidR="00DE7089" w:rsidRDefault="003625C6" w:rsidP="00DE7089">
      <w:pPr>
        <w:pStyle w:val="05ARTICLENiv1-Texte"/>
        <w:ind w:left="284"/>
        <w:rPr>
          <w:rFonts w:ascii="Franklin Gothic Book" w:hAnsi="Franklin Gothic Book"/>
          <w:sz w:val="22"/>
        </w:rPr>
      </w:pPr>
      <w:r w:rsidRPr="003625C6">
        <w:rPr>
          <w:rFonts w:ascii="Franklin Gothic Book" w:hAnsi="Franklin Gothic Book"/>
          <w:sz w:val="22"/>
        </w:rPr>
        <w:t>La lettre de candidature n’a pas à être signée par le représentant du candidat, et le cas échéant par chacun des membres du groupement. Cependant, dans le cas d’un groupement, le mandataire devra fournir, si le groupement est désigné attributaire, un document d’habilitation signé par les autres membres du groupement et précisant les conditions de cette habilitation. Le seul dépôt de la candidature et de l’offre vaut engagement du candidat à signer ultérieurement l’accord-cadre qui lui serait attribué dans le délai de validité des offres. Tout défaut de signature, retard ou réticence expose l’auteur de l’offre à une action en responsabilité</w:t>
      </w:r>
      <w:r w:rsidR="00DE7089" w:rsidRPr="00FD6839">
        <w:rPr>
          <w:rFonts w:ascii="Franklin Gothic Book" w:hAnsi="Franklin Gothic Book"/>
          <w:sz w:val="22"/>
        </w:rPr>
        <w:t xml:space="preserve">. </w:t>
      </w:r>
    </w:p>
    <w:p w14:paraId="41A1D751" w14:textId="77777777" w:rsidR="005A752F" w:rsidRPr="005A752F" w:rsidRDefault="005A752F" w:rsidP="00DE7089">
      <w:pPr>
        <w:pStyle w:val="05ARTICLENiv1-Texte"/>
        <w:ind w:left="284"/>
        <w:rPr>
          <w:rFonts w:ascii="Franklin Gothic Book" w:hAnsi="Franklin Gothic Book"/>
          <w:sz w:val="12"/>
        </w:rPr>
      </w:pPr>
    </w:p>
    <w:p w14:paraId="176DC014" w14:textId="22DA238A" w:rsidR="00DE7089" w:rsidRPr="00FD6839" w:rsidRDefault="00DE7089" w:rsidP="00E41517">
      <w:pPr>
        <w:pStyle w:val="05ARTICLENiv1-Texte"/>
        <w:numPr>
          <w:ilvl w:val="0"/>
          <w:numId w:val="31"/>
        </w:numPr>
        <w:tabs>
          <w:tab w:val="clear" w:pos="9356"/>
          <w:tab w:val="left" w:pos="4820"/>
        </w:tabs>
        <w:ind w:left="1418"/>
        <w:rPr>
          <w:rFonts w:ascii="Franklin Gothic Book" w:hAnsi="Franklin Gothic Book"/>
          <w:sz w:val="22"/>
        </w:rPr>
      </w:pPr>
      <w:r w:rsidRPr="00FD6839">
        <w:rPr>
          <w:rFonts w:ascii="Franklin Gothic Book" w:hAnsi="Franklin Gothic Book"/>
          <w:b/>
          <w:sz w:val="22"/>
        </w:rPr>
        <w:t xml:space="preserve">Une déclaration sur l’honneur </w:t>
      </w:r>
      <w:r w:rsidR="00A26B53" w:rsidRPr="00A26B53">
        <w:rPr>
          <w:rFonts w:ascii="Franklin Gothic Book" w:hAnsi="Franklin Gothic Book"/>
          <w:sz w:val="22"/>
        </w:rPr>
        <w:t>pour justifier que le candidat n'entre dans aucun des cas</w:t>
      </w:r>
      <w:r w:rsidR="00A26B53">
        <w:rPr>
          <w:rFonts w:ascii="Franklin Gothic Book" w:hAnsi="Franklin Gothic Book"/>
          <w:sz w:val="22"/>
        </w:rPr>
        <w:t xml:space="preserve"> </w:t>
      </w:r>
      <w:r w:rsidR="00A26B53" w:rsidRPr="00A26B53">
        <w:rPr>
          <w:rFonts w:ascii="Franklin Gothic Book" w:hAnsi="Franklin Gothic Book"/>
          <w:sz w:val="22"/>
        </w:rPr>
        <w:t>d’exclusion prévus aux articles L. 2141-1 à L. 2141-5 ou aux articles L. 2141-7 à L. 2141-10</w:t>
      </w:r>
      <w:r w:rsidR="00A26B53">
        <w:rPr>
          <w:rFonts w:ascii="Franklin Gothic Book" w:hAnsi="Franklin Gothic Book"/>
          <w:sz w:val="22"/>
        </w:rPr>
        <w:t xml:space="preserve"> </w:t>
      </w:r>
      <w:r w:rsidR="00A26B53" w:rsidRPr="00A26B53">
        <w:rPr>
          <w:rFonts w:ascii="Franklin Gothic Book" w:hAnsi="Franklin Gothic Book"/>
          <w:sz w:val="22"/>
        </w:rPr>
        <w:t>du code de la commande publique</w:t>
      </w:r>
      <w:r w:rsidR="003625C6" w:rsidRPr="003625C6">
        <w:rPr>
          <w:rFonts w:ascii="Franklin Gothic Book" w:hAnsi="Franklin Gothic Book"/>
          <w:sz w:val="22"/>
        </w:rPr>
        <w:t>. La remise d’un DC1 complété sur ce point vaudra remise d’une déclaration sur l’honneur</w:t>
      </w:r>
      <w:r w:rsidRPr="00FD6839">
        <w:rPr>
          <w:rFonts w:ascii="Franklin Gothic Book" w:hAnsi="Franklin Gothic Book"/>
          <w:sz w:val="22"/>
        </w:rPr>
        <w:t xml:space="preserve">. </w:t>
      </w:r>
    </w:p>
    <w:p w14:paraId="0F955EC6" w14:textId="77777777" w:rsidR="005A752F" w:rsidRPr="005A752F" w:rsidRDefault="005A752F" w:rsidP="00DE7089">
      <w:pPr>
        <w:pStyle w:val="05ARTICLENiv1-Texte"/>
        <w:ind w:left="284"/>
        <w:rPr>
          <w:rFonts w:ascii="Franklin Gothic Book" w:hAnsi="Franklin Gothic Book"/>
          <w:sz w:val="12"/>
        </w:rPr>
      </w:pPr>
    </w:p>
    <w:p w14:paraId="686E8758" w14:textId="17062F02" w:rsidR="00DE7089" w:rsidRDefault="003625C6" w:rsidP="00DE7089">
      <w:pPr>
        <w:pStyle w:val="05ARTICLENiv1-Texte"/>
        <w:ind w:left="284"/>
        <w:rPr>
          <w:rFonts w:ascii="Franklin Gothic Book" w:hAnsi="Franklin Gothic Book"/>
          <w:sz w:val="22"/>
        </w:rPr>
      </w:pPr>
      <w:r w:rsidRPr="003625C6">
        <w:rPr>
          <w:rFonts w:ascii="Franklin Gothic Book" w:hAnsi="Franklin Gothic Book"/>
          <w:sz w:val="22"/>
        </w:rPr>
        <w:t>Comme la lettre de candidature, la déclaration sur l’honneur n’a pas à être signée par le candidat ou par chacun des membres d’un groupement le cas échéant. Elle sera signée au stade de l’attribution par le seul attributaire (candidat seul ou ensemble des cotraitants en cas de groupement)</w:t>
      </w:r>
      <w:r w:rsidR="00DE7089" w:rsidRPr="00FD6839">
        <w:rPr>
          <w:rFonts w:ascii="Franklin Gothic Book" w:hAnsi="Franklin Gothic Book"/>
          <w:sz w:val="22"/>
        </w:rPr>
        <w:t>.</w:t>
      </w:r>
    </w:p>
    <w:p w14:paraId="63462CD3" w14:textId="77777777" w:rsidR="005A752F" w:rsidRPr="005A752F" w:rsidRDefault="005A752F" w:rsidP="00DE7089">
      <w:pPr>
        <w:pStyle w:val="05ARTICLENiv1-Texte"/>
        <w:ind w:left="284"/>
        <w:rPr>
          <w:rFonts w:ascii="Franklin Gothic Book" w:hAnsi="Franklin Gothic Book"/>
          <w:sz w:val="12"/>
        </w:rPr>
      </w:pPr>
    </w:p>
    <w:p w14:paraId="6ECF9402" w14:textId="77777777" w:rsidR="00977122" w:rsidRPr="00977122" w:rsidRDefault="00A26B53" w:rsidP="009A1B35">
      <w:pPr>
        <w:pStyle w:val="05ARTICLENiv1-Texte"/>
        <w:numPr>
          <w:ilvl w:val="0"/>
          <w:numId w:val="31"/>
        </w:numPr>
        <w:tabs>
          <w:tab w:val="clear" w:pos="9356"/>
          <w:tab w:val="left" w:pos="4820"/>
        </w:tabs>
        <w:ind w:left="1418"/>
        <w:rPr>
          <w:rFonts w:ascii="Franklin Gothic Book" w:hAnsi="Franklin Gothic Book"/>
          <w:sz w:val="22"/>
        </w:rPr>
      </w:pPr>
      <w:r w:rsidRPr="00A26B53">
        <w:rPr>
          <w:rFonts w:ascii="Franklin Gothic Book" w:hAnsi="Franklin Gothic Book"/>
          <w:sz w:val="22"/>
        </w:rPr>
        <w:t xml:space="preserve">Autorisations spécifiques pour pouvoir fournir le service concerné et nécessaires à </w:t>
      </w:r>
      <w:r w:rsidRPr="00AE3064">
        <w:rPr>
          <w:rFonts w:ascii="Franklin Gothic Book" w:hAnsi="Franklin Gothic Book"/>
          <w:sz w:val="22"/>
        </w:rPr>
        <w:t xml:space="preserve">l'activité de transports sanitaires : </w:t>
      </w:r>
    </w:p>
    <w:p w14:paraId="092B5383" w14:textId="2B3BD1DD" w:rsidR="005A752F" w:rsidRPr="00AE3064" w:rsidRDefault="00977122" w:rsidP="00977122">
      <w:pPr>
        <w:pStyle w:val="05ARTICLENiv1-Texte"/>
        <w:tabs>
          <w:tab w:val="clear" w:pos="9356"/>
          <w:tab w:val="left" w:pos="4820"/>
        </w:tabs>
        <w:rPr>
          <w:rFonts w:ascii="Franklin Gothic Book" w:hAnsi="Franklin Gothic Book"/>
          <w:sz w:val="22"/>
        </w:rPr>
      </w:pPr>
      <w:r w:rsidRPr="00AE3064">
        <w:rPr>
          <w:rFonts w:ascii="Franklin Gothic Book" w:hAnsi="Franklin Gothic Book"/>
          <w:sz w:val="22"/>
        </w:rPr>
        <w:t>LOT 1</w:t>
      </w:r>
      <w:r w:rsidR="008F3C8B">
        <w:rPr>
          <w:rFonts w:ascii="Franklin Gothic Book" w:hAnsi="Franklin Gothic Book"/>
          <w:sz w:val="22"/>
        </w:rPr>
        <w:t xml:space="preserve"> – Tansports assis (VSL/TAXI)</w:t>
      </w:r>
      <w:r w:rsidRPr="00AE3064">
        <w:rPr>
          <w:rFonts w:ascii="Franklin Gothic Book" w:hAnsi="Franklin Gothic Book"/>
          <w:sz w:val="22"/>
        </w:rPr>
        <w:t xml:space="preserve"> : </w:t>
      </w:r>
      <w:r w:rsidR="00A26B53" w:rsidRPr="00AE3064">
        <w:rPr>
          <w:rFonts w:ascii="Franklin Gothic Book" w:hAnsi="Franklin Gothic Book"/>
          <w:sz w:val="22"/>
        </w:rPr>
        <w:t>copie de l'agrément délivré par l’A.R.S. et son annexe en cours de validité décrivant la composition à jour des équipages et des véhicules (ambulances et V.S.L)</w:t>
      </w:r>
    </w:p>
    <w:p w14:paraId="37DBEE08" w14:textId="5D4C6786" w:rsidR="00977122" w:rsidRPr="00AE3064" w:rsidRDefault="00977122" w:rsidP="00977122">
      <w:pPr>
        <w:pStyle w:val="05ARTICLENiv1-Texte"/>
        <w:tabs>
          <w:tab w:val="left" w:pos="4820"/>
        </w:tabs>
        <w:rPr>
          <w:rFonts w:ascii="Franklin Gothic Book" w:hAnsi="Franklin Gothic Book"/>
          <w:sz w:val="22"/>
        </w:rPr>
      </w:pPr>
      <w:r w:rsidRPr="00AE3064">
        <w:rPr>
          <w:rFonts w:ascii="Franklin Gothic Book" w:hAnsi="Franklin Gothic Book"/>
          <w:sz w:val="22"/>
        </w:rPr>
        <w:lastRenderedPageBreak/>
        <w:t>LOT 2</w:t>
      </w:r>
      <w:r w:rsidR="008F3C8B">
        <w:rPr>
          <w:rFonts w:ascii="Franklin Gothic Book" w:hAnsi="Franklin Gothic Book"/>
          <w:sz w:val="22"/>
        </w:rPr>
        <w:t xml:space="preserve"> – Transports allongés</w:t>
      </w:r>
      <w:r w:rsidRPr="00AE3064">
        <w:rPr>
          <w:rFonts w:ascii="Franklin Gothic Book" w:hAnsi="Franklin Gothic Book"/>
          <w:sz w:val="22"/>
        </w:rPr>
        <w:t> : copie de l'agrément délivré par l’A.R.S. et son annexe en cours de validité décrivant la composition à jour des équipages et des véhicules et les Certificats établis par des services chargés du contrôle de la qualité et habilités à attester la conformité des fournitures par des références à certaines spécifications techniques : copie de la convention passée avec l’Assurance Maladie ou preuve de ce conventionnement ou à défaut attestation sur l’honneur qu’il entreprendra les démarches nécessaires à l’obtention du conventionnement dans les 3 mois suivant la notification du marché s’il en était attributaire.</w:t>
      </w:r>
    </w:p>
    <w:p w14:paraId="0D52FAAC" w14:textId="77777777" w:rsidR="005A752F" w:rsidRPr="00A26B53" w:rsidRDefault="005A752F" w:rsidP="00A26B53">
      <w:pPr>
        <w:pStyle w:val="05ARTICLENiv1-Texte"/>
        <w:tabs>
          <w:tab w:val="clear" w:pos="9356"/>
          <w:tab w:val="left" w:pos="4820"/>
        </w:tabs>
        <w:ind w:left="1418"/>
        <w:rPr>
          <w:rFonts w:ascii="Franklin Gothic Book" w:hAnsi="Franklin Gothic Book"/>
          <w:sz w:val="22"/>
        </w:rPr>
      </w:pPr>
    </w:p>
    <w:p w14:paraId="2FE79ACE" w14:textId="18A5DE17" w:rsidR="00A26B53" w:rsidRPr="009A1B35" w:rsidRDefault="00A26B53" w:rsidP="009A1B35">
      <w:pPr>
        <w:pStyle w:val="05ARTICLENiv1-Texte"/>
        <w:numPr>
          <w:ilvl w:val="0"/>
          <w:numId w:val="30"/>
        </w:numPr>
        <w:rPr>
          <w:rFonts w:ascii="Franklin Gothic Book" w:hAnsi="Franklin Gothic Book"/>
          <w:b/>
          <w:sz w:val="22"/>
          <w:u w:val="single"/>
        </w:rPr>
      </w:pPr>
      <w:r w:rsidRPr="00A26B53">
        <w:rPr>
          <w:rFonts w:ascii="Franklin Gothic Book" w:hAnsi="Franklin Gothic Book"/>
          <w:b/>
          <w:color w:val="EE7F01"/>
          <w:sz w:val="22"/>
          <w:u w:val="single"/>
        </w:rPr>
        <w:t>Renseignements concernant la situation juridique de l'entreprise</w:t>
      </w:r>
    </w:p>
    <w:p w14:paraId="28DD962D" w14:textId="18225A5E" w:rsidR="00DE7089" w:rsidRDefault="00991C5B" w:rsidP="00917B25">
      <w:pPr>
        <w:pStyle w:val="5-PUCE2"/>
        <w:numPr>
          <w:ilvl w:val="0"/>
          <w:numId w:val="23"/>
        </w:numPr>
        <w:ind w:left="1843"/>
        <w:rPr>
          <w:rFonts w:ascii="Franklin Gothic Book" w:hAnsi="Franklin Gothic Book"/>
          <w:sz w:val="22"/>
          <w:szCs w:val="20"/>
        </w:rPr>
      </w:pPr>
      <w:r w:rsidRPr="000E2CC6">
        <w:rPr>
          <w:rFonts w:ascii="Franklin Gothic Book" w:hAnsi="Franklin Gothic Book"/>
          <w:b/>
          <w:sz w:val="22"/>
          <w:szCs w:val="20"/>
        </w:rPr>
        <w:t xml:space="preserve">Une </w:t>
      </w:r>
      <w:r w:rsidR="00DE7089" w:rsidRPr="000E2CC6">
        <w:rPr>
          <w:rFonts w:ascii="Franklin Gothic Book" w:hAnsi="Franklin Gothic Book"/>
          <w:b/>
          <w:sz w:val="22"/>
          <w:szCs w:val="20"/>
        </w:rPr>
        <w:t xml:space="preserve">attestation d’assurance </w:t>
      </w:r>
      <w:r w:rsidR="00DE7089" w:rsidRPr="000E2CC6">
        <w:rPr>
          <w:rFonts w:ascii="Franklin Gothic Book" w:hAnsi="Franklin Gothic Book"/>
          <w:sz w:val="22"/>
          <w:szCs w:val="20"/>
        </w:rPr>
        <w:t>responsabilité civile professionnelle</w:t>
      </w:r>
      <w:r w:rsidRPr="000E2CC6">
        <w:rPr>
          <w:rFonts w:ascii="Franklin Gothic Book" w:hAnsi="Franklin Gothic Book"/>
          <w:sz w:val="22"/>
          <w:szCs w:val="20"/>
        </w:rPr>
        <w:t xml:space="preserve"> en cours de validité ;</w:t>
      </w:r>
    </w:p>
    <w:p w14:paraId="78F182F7" w14:textId="77777777" w:rsidR="005A752F" w:rsidRPr="005A752F" w:rsidRDefault="005A752F" w:rsidP="005A752F">
      <w:pPr>
        <w:pStyle w:val="5-PUCE2"/>
        <w:numPr>
          <w:ilvl w:val="0"/>
          <w:numId w:val="0"/>
        </w:numPr>
        <w:ind w:left="1843"/>
        <w:rPr>
          <w:rFonts w:ascii="Franklin Gothic Book" w:hAnsi="Franklin Gothic Book"/>
          <w:sz w:val="12"/>
          <w:szCs w:val="20"/>
        </w:rPr>
      </w:pPr>
    </w:p>
    <w:p w14:paraId="292B4988" w14:textId="4247B5DE" w:rsidR="00991C5B" w:rsidRDefault="00991C5B" w:rsidP="00917B25">
      <w:pPr>
        <w:pStyle w:val="5-PUCE2"/>
        <w:numPr>
          <w:ilvl w:val="0"/>
          <w:numId w:val="23"/>
        </w:numPr>
        <w:ind w:left="1843"/>
        <w:rPr>
          <w:rFonts w:ascii="Franklin Gothic Book" w:hAnsi="Franklin Gothic Book"/>
          <w:sz w:val="22"/>
          <w:szCs w:val="20"/>
        </w:rPr>
      </w:pPr>
      <w:r w:rsidRPr="000E2CC6">
        <w:rPr>
          <w:rFonts w:ascii="Franklin Gothic Book" w:hAnsi="Franklin Gothic Book"/>
          <w:sz w:val="22"/>
          <w:szCs w:val="20"/>
        </w:rPr>
        <w:t xml:space="preserve">Une déclaration concernant </w:t>
      </w:r>
      <w:r w:rsidRPr="000E2CC6">
        <w:rPr>
          <w:rFonts w:ascii="Franklin Gothic Book" w:hAnsi="Franklin Gothic Book"/>
          <w:b/>
          <w:sz w:val="22"/>
          <w:szCs w:val="20"/>
        </w:rPr>
        <w:t>le chiffre d’affaires</w:t>
      </w:r>
      <w:r w:rsidRPr="000E2CC6">
        <w:rPr>
          <w:rFonts w:ascii="Franklin Gothic Book" w:hAnsi="Franklin Gothic Book"/>
          <w:sz w:val="22"/>
          <w:szCs w:val="20"/>
        </w:rPr>
        <w:t xml:space="preserve"> global du candidat et, le cas échéant, le chiffre d’affaires du domaine d’activité faisant l’objet du </w:t>
      </w:r>
      <w:r w:rsidR="00614B1A" w:rsidRPr="000E2CC6">
        <w:rPr>
          <w:rFonts w:ascii="Franklin Gothic Book" w:hAnsi="Franklin Gothic Book"/>
          <w:sz w:val="22"/>
          <w:szCs w:val="20"/>
        </w:rPr>
        <w:t>contrat</w:t>
      </w:r>
      <w:r w:rsidRPr="000E2CC6">
        <w:rPr>
          <w:rFonts w:ascii="Franklin Gothic Book" w:hAnsi="Franklin Gothic Book"/>
          <w:sz w:val="22"/>
          <w:szCs w:val="20"/>
        </w:rPr>
        <w:t>, portant au maximum sur les trois derniers exercices disponibles en fonction de la date de création de l’entreprise ou du début d’activité de l’opérateur économique, dans la mesure où les informations sur ces chiffres d’affaires sont disponibles ;</w:t>
      </w:r>
    </w:p>
    <w:p w14:paraId="2D152946" w14:textId="77777777" w:rsidR="005A752F" w:rsidRPr="005A752F" w:rsidRDefault="005A752F" w:rsidP="005A752F">
      <w:pPr>
        <w:pStyle w:val="05ARTICLENiv1-Texte"/>
        <w:spacing w:after="0"/>
        <w:rPr>
          <w:rFonts w:ascii="Franklin Gothic Book" w:hAnsi="Franklin Gothic Book"/>
          <w:sz w:val="12"/>
        </w:rPr>
      </w:pPr>
    </w:p>
    <w:p w14:paraId="2749F35D" w14:textId="1A8CF80F" w:rsidR="00A26B53" w:rsidRPr="00991C5B" w:rsidRDefault="00A26B53" w:rsidP="00A26B53">
      <w:pPr>
        <w:pStyle w:val="05ARTICLENiv1-Texte"/>
        <w:rPr>
          <w:rFonts w:ascii="Franklin Gothic Book" w:hAnsi="Franklin Gothic Book"/>
          <w:sz w:val="22"/>
        </w:rPr>
      </w:pPr>
      <w:r w:rsidRPr="009114C0">
        <w:rPr>
          <w:rFonts w:ascii="Franklin Gothic Book" w:hAnsi="Franklin Gothic Book"/>
          <w:sz w:val="22"/>
        </w:rPr>
        <w:t>Le candidat pourra prouver sa capacité financière par tout autre document considéré comme équivalent par le pouvoir adjudicateurs’il est objectivement dans l’impossibilité de produire l’un des renseignements demandés relatifs à sa capacité financière</w:t>
      </w:r>
      <w:r w:rsidRPr="00991C5B">
        <w:rPr>
          <w:rFonts w:ascii="Franklin Gothic Book" w:hAnsi="Franklin Gothic Book"/>
          <w:sz w:val="22"/>
        </w:rPr>
        <w:t>.</w:t>
      </w:r>
    </w:p>
    <w:p w14:paraId="7464CCA9" w14:textId="58BD397C" w:rsidR="00A26B53" w:rsidRDefault="00A26B53" w:rsidP="00A26B53">
      <w:pPr>
        <w:pStyle w:val="5-PUCE2"/>
        <w:numPr>
          <w:ilvl w:val="0"/>
          <w:numId w:val="0"/>
        </w:numPr>
        <w:ind w:left="927" w:hanging="360"/>
        <w:rPr>
          <w:rFonts w:ascii="Franklin Gothic Book" w:hAnsi="Franklin Gothic Book"/>
          <w:sz w:val="22"/>
          <w:szCs w:val="20"/>
        </w:rPr>
      </w:pPr>
    </w:p>
    <w:p w14:paraId="6E533125" w14:textId="75C269D9" w:rsidR="00A26B53" w:rsidRPr="00A26B53" w:rsidRDefault="00A26B53" w:rsidP="00E41517">
      <w:pPr>
        <w:pStyle w:val="05ARTICLENiv1-Texte"/>
        <w:numPr>
          <w:ilvl w:val="0"/>
          <w:numId w:val="30"/>
        </w:numPr>
        <w:rPr>
          <w:rFonts w:ascii="Franklin Gothic Book" w:hAnsi="Franklin Gothic Book"/>
          <w:b/>
          <w:color w:val="EE7F01"/>
          <w:sz w:val="22"/>
          <w:u w:val="single"/>
        </w:rPr>
      </w:pPr>
      <w:r w:rsidRPr="00A26B53">
        <w:rPr>
          <w:rFonts w:ascii="Franklin Gothic Book" w:hAnsi="Franklin Gothic Book"/>
          <w:b/>
          <w:color w:val="EE7F01"/>
          <w:sz w:val="22"/>
          <w:u w:val="single"/>
        </w:rPr>
        <w:t>Renseignements concernant les références professionnelles et la capacité technique de l'entreprise</w:t>
      </w:r>
    </w:p>
    <w:p w14:paraId="30B2ABA3" w14:textId="77777777" w:rsidR="005A752F" w:rsidRPr="005A752F" w:rsidRDefault="005A752F" w:rsidP="005A752F">
      <w:pPr>
        <w:pStyle w:val="5-PUCE2"/>
        <w:numPr>
          <w:ilvl w:val="0"/>
          <w:numId w:val="0"/>
        </w:numPr>
        <w:ind w:left="1843"/>
        <w:rPr>
          <w:rFonts w:ascii="Franklin Gothic Book" w:hAnsi="Franklin Gothic Book"/>
          <w:sz w:val="12"/>
          <w:szCs w:val="20"/>
        </w:rPr>
      </w:pPr>
    </w:p>
    <w:p w14:paraId="4CE8B817" w14:textId="77777777" w:rsidR="005A752F" w:rsidRPr="005A752F" w:rsidRDefault="005A752F" w:rsidP="00977122">
      <w:pPr>
        <w:pStyle w:val="5-PUCE2"/>
        <w:numPr>
          <w:ilvl w:val="0"/>
          <w:numId w:val="0"/>
        </w:numPr>
        <w:ind w:left="927" w:hanging="360"/>
        <w:rPr>
          <w:rFonts w:ascii="Franklin Gothic Book" w:hAnsi="Franklin Gothic Book"/>
          <w:sz w:val="12"/>
          <w:szCs w:val="20"/>
        </w:rPr>
      </w:pPr>
    </w:p>
    <w:p w14:paraId="0D53E3CA" w14:textId="419BE130" w:rsidR="00731682" w:rsidRDefault="00731682" w:rsidP="00A63673">
      <w:pPr>
        <w:pStyle w:val="5-PUCE2"/>
        <w:numPr>
          <w:ilvl w:val="0"/>
          <w:numId w:val="23"/>
        </w:numPr>
        <w:ind w:left="1843"/>
        <w:rPr>
          <w:rFonts w:ascii="Franklin Gothic Book" w:hAnsi="Franklin Gothic Book"/>
          <w:sz w:val="22"/>
          <w:szCs w:val="20"/>
        </w:rPr>
      </w:pPr>
      <w:r w:rsidRPr="00731682">
        <w:rPr>
          <w:rFonts w:ascii="Franklin Gothic Book" w:hAnsi="Franklin Gothic Book"/>
          <w:sz w:val="22"/>
          <w:szCs w:val="20"/>
        </w:rPr>
        <w:t>Les certificats de qualifications professionnelles. A cet effet le candidat produira pour les prestations en taxis, la carte professionnelle de conducteur de taxi (R/V) délivrée</w:t>
      </w:r>
      <w:r>
        <w:rPr>
          <w:rFonts w:ascii="Franklin Gothic Book" w:hAnsi="Franklin Gothic Book"/>
          <w:sz w:val="22"/>
          <w:szCs w:val="20"/>
        </w:rPr>
        <w:t xml:space="preserve"> </w:t>
      </w:r>
      <w:r w:rsidRPr="00731682">
        <w:rPr>
          <w:rFonts w:ascii="Franklin Gothic Book" w:hAnsi="Franklin Gothic Book"/>
          <w:sz w:val="22"/>
          <w:szCs w:val="20"/>
        </w:rPr>
        <w:t>par la préfecture.</w:t>
      </w:r>
    </w:p>
    <w:p w14:paraId="141AB553" w14:textId="77777777" w:rsidR="005A752F" w:rsidRPr="005A752F" w:rsidRDefault="005A752F" w:rsidP="005A752F">
      <w:pPr>
        <w:pStyle w:val="5-PUCE2"/>
        <w:numPr>
          <w:ilvl w:val="0"/>
          <w:numId w:val="0"/>
        </w:numPr>
        <w:ind w:left="1483"/>
        <w:rPr>
          <w:rFonts w:ascii="Franklin Gothic Book" w:hAnsi="Franklin Gothic Book"/>
          <w:sz w:val="12"/>
          <w:szCs w:val="20"/>
        </w:rPr>
      </w:pPr>
    </w:p>
    <w:p w14:paraId="0A9D4378" w14:textId="72C5BA92" w:rsidR="00335B2F" w:rsidRDefault="00335B2F" w:rsidP="00917B25">
      <w:pPr>
        <w:pStyle w:val="5-PUCE2"/>
        <w:numPr>
          <w:ilvl w:val="0"/>
          <w:numId w:val="23"/>
        </w:numPr>
        <w:ind w:left="1843"/>
        <w:rPr>
          <w:rFonts w:ascii="Franklin Gothic Book" w:hAnsi="Franklin Gothic Book"/>
          <w:sz w:val="22"/>
          <w:szCs w:val="20"/>
        </w:rPr>
      </w:pPr>
      <w:r w:rsidRPr="000E2CC6">
        <w:rPr>
          <w:rFonts w:ascii="Franklin Gothic Book" w:hAnsi="Franklin Gothic Book"/>
          <w:sz w:val="22"/>
          <w:szCs w:val="20"/>
        </w:rPr>
        <w:t xml:space="preserve">Une déclaration indiquant les </w:t>
      </w:r>
      <w:r w:rsidRPr="000E2CC6">
        <w:rPr>
          <w:rFonts w:ascii="Franklin Gothic Book" w:hAnsi="Franklin Gothic Book"/>
          <w:b/>
          <w:sz w:val="22"/>
          <w:szCs w:val="20"/>
        </w:rPr>
        <w:t>effectifs</w:t>
      </w:r>
      <w:r w:rsidRPr="000E2CC6">
        <w:rPr>
          <w:rFonts w:ascii="Franklin Gothic Book" w:hAnsi="Franklin Gothic Book"/>
          <w:sz w:val="22"/>
          <w:szCs w:val="20"/>
        </w:rPr>
        <w:t xml:space="preserve"> moyens annuels du candidat et l'importance du personnel d'encadrement pendant les trois dernières années</w:t>
      </w:r>
      <w:r w:rsidR="00991C5B" w:rsidRPr="000E2CC6">
        <w:rPr>
          <w:rFonts w:ascii="Franklin Gothic Book" w:hAnsi="Franklin Gothic Book"/>
          <w:sz w:val="22"/>
          <w:szCs w:val="20"/>
        </w:rPr>
        <w:t> ;</w:t>
      </w:r>
    </w:p>
    <w:p w14:paraId="269375B7" w14:textId="4242592E" w:rsidR="005A752F" w:rsidRPr="005A752F" w:rsidRDefault="005A752F" w:rsidP="005A752F">
      <w:pPr>
        <w:pStyle w:val="5-PUCE2"/>
        <w:numPr>
          <w:ilvl w:val="0"/>
          <w:numId w:val="0"/>
        </w:numPr>
        <w:rPr>
          <w:rFonts w:ascii="Franklin Gothic Book" w:hAnsi="Franklin Gothic Book"/>
          <w:sz w:val="12"/>
          <w:szCs w:val="20"/>
        </w:rPr>
      </w:pPr>
    </w:p>
    <w:p w14:paraId="08F853C2" w14:textId="4FA60826" w:rsidR="00335B2F" w:rsidRDefault="00335B2F" w:rsidP="00917B25">
      <w:pPr>
        <w:pStyle w:val="5-PUCE2"/>
        <w:numPr>
          <w:ilvl w:val="0"/>
          <w:numId w:val="23"/>
        </w:numPr>
        <w:ind w:left="1843"/>
        <w:rPr>
          <w:rFonts w:ascii="Franklin Gothic Book" w:hAnsi="Franklin Gothic Book"/>
          <w:sz w:val="22"/>
          <w:szCs w:val="20"/>
        </w:rPr>
      </w:pPr>
      <w:r w:rsidRPr="000E2CC6">
        <w:rPr>
          <w:rFonts w:ascii="Franklin Gothic Book" w:hAnsi="Franklin Gothic Book"/>
          <w:sz w:val="22"/>
          <w:szCs w:val="20"/>
        </w:rPr>
        <w:t xml:space="preserve">Une description de </w:t>
      </w:r>
      <w:r w:rsidRPr="000E2CC6">
        <w:rPr>
          <w:rFonts w:ascii="Franklin Gothic Book" w:hAnsi="Franklin Gothic Book"/>
          <w:b/>
          <w:sz w:val="22"/>
          <w:szCs w:val="20"/>
        </w:rPr>
        <w:t>l'outillage, du matériel et de l'équipement technique</w:t>
      </w:r>
      <w:r w:rsidRPr="000E2CC6">
        <w:rPr>
          <w:rFonts w:ascii="Franklin Gothic Book" w:hAnsi="Franklin Gothic Book"/>
          <w:sz w:val="22"/>
          <w:szCs w:val="20"/>
        </w:rPr>
        <w:t xml:space="preserve"> dont le candidat disposera pour la réalisation du </w:t>
      </w:r>
      <w:r w:rsidR="00A26B53">
        <w:rPr>
          <w:rFonts w:ascii="Franklin Gothic Book" w:hAnsi="Franklin Gothic Book"/>
          <w:sz w:val="22"/>
          <w:szCs w:val="20"/>
        </w:rPr>
        <w:t>contrat</w:t>
      </w:r>
      <w:r w:rsidR="00991C5B" w:rsidRPr="000E2CC6">
        <w:rPr>
          <w:rFonts w:ascii="Franklin Gothic Book" w:hAnsi="Franklin Gothic Book"/>
          <w:sz w:val="22"/>
          <w:szCs w:val="20"/>
        </w:rPr>
        <w:t> ;</w:t>
      </w:r>
    </w:p>
    <w:p w14:paraId="2F937533" w14:textId="046F1648" w:rsidR="005A752F" w:rsidRPr="005A752F" w:rsidRDefault="005A752F" w:rsidP="005A752F">
      <w:pPr>
        <w:pStyle w:val="5-PUCE2"/>
        <w:numPr>
          <w:ilvl w:val="0"/>
          <w:numId w:val="0"/>
        </w:numPr>
        <w:rPr>
          <w:rFonts w:ascii="Franklin Gothic Book" w:hAnsi="Franklin Gothic Book"/>
          <w:sz w:val="12"/>
          <w:szCs w:val="20"/>
        </w:rPr>
      </w:pPr>
    </w:p>
    <w:p w14:paraId="0CAA011B" w14:textId="34E418E3" w:rsidR="00335B2F" w:rsidRPr="00A26B53" w:rsidRDefault="00335B2F" w:rsidP="0033345E">
      <w:pPr>
        <w:pStyle w:val="5-PUCE2"/>
        <w:numPr>
          <w:ilvl w:val="0"/>
          <w:numId w:val="23"/>
        </w:numPr>
        <w:ind w:left="1843"/>
        <w:rPr>
          <w:rFonts w:ascii="Franklin Gothic Book" w:hAnsi="Franklin Gothic Book"/>
          <w:sz w:val="22"/>
          <w:szCs w:val="20"/>
        </w:rPr>
      </w:pPr>
      <w:r w:rsidRPr="00A26B53">
        <w:rPr>
          <w:rFonts w:ascii="Franklin Gothic Book" w:hAnsi="Franklin Gothic Book"/>
          <w:sz w:val="22"/>
          <w:szCs w:val="20"/>
        </w:rPr>
        <w:t xml:space="preserve">Une </w:t>
      </w:r>
      <w:r w:rsidR="00A26B53" w:rsidRPr="00A26B53">
        <w:rPr>
          <w:rFonts w:ascii="Franklin Gothic Book" w:hAnsi="Franklin Gothic Book"/>
          <w:b/>
          <w:sz w:val="22"/>
          <w:szCs w:val="20"/>
        </w:rPr>
        <w:t>liste des principales prestations</w:t>
      </w:r>
      <w:r w:rsidR="00A26B53" w:rsidRPr="00A26B53">
        <w:rPr>
          <w:rFonts w:ascii="Franklin Gothic Book" w:hAnsi="Franklin Gothic Book"/>
          <w:sz w:val="22"/>
          <w:szCs w:val="20"/>
        </w:rPr>
        <w:t xml:space="preserve"> effectuées au cours des trois dernières années, indiquant le montant, la date et le destinataire. Elles sont prouvées par des</w:t>
      </w:r>
      <w:r w:rsidR="00A26B53">
        <w:rPr>
          <w:rFonts w:ascii="Franklin Gothic Book" w:hAnsi="Franklin Gothic Book"/>
          <w:sz w:val="22"/>
          <w:szCs w:val="20"/>
        </w:rPr>
        <w:t xml:space="preserve"> </w:t>
      </w:r>
      <w:r w:rsidR="00A26B53" w:rsidRPr="00A26B53">
        <w:rPr>
          <w:rFonts w:ascii="Franklin Gothic Book" w:hAnsi="Franklin Gothic Book"/>
          <w:sz w:val="22"/>
          <w:szCs w:val="20"/>
        </w:rPr>
        <w:t>attestations du destinataire ou, à défaut, par une déclaration du candidat</w:t>
      </w:r>
      <w:r w:rsidR="00991C5B" w:rsidRPr="00A26B53">
        <w:rPr>
          <w:rFonts w:ascii="Franklin Gothic Book" w:hAnsi="Franklin Gothic Book"/>
          <w:sz w:val="22"/>
          <w:szCs w:val="20"/>
        </w:rPr>
        <w:t>;</w:t>
      </w:r>
    </w:p>
    <w:p w14:paraId="60C89AAA" w14:textId="77777777" w:rsidR="00335B2F" w:rsidRPr="005A752F" w:rsidRDefault="00335B2F" w:rsidP="00335B2F">
      <w:pPr>
        <w:pStyle w:val="4-PUCE1"/>
        <w:numPr>
          <w:ilvl w:val="0"/>
          <w:numId w:val="0"/>
        </w:numPr>
        <w:ind w:left="1440"/>
        <w:rPr>
          <w:rFonts w:ascii="Franklin Gothic Book" w:hAnsi="Franklin Gothic Book"/>
          <w:sz w:val="12"/>
          <w:szCs w:val="20"/>
        </w:rPr>
      </w:pPr>
    </w:p>
    <w:p w14:paraId="13402278" w14:textId="16104272" w:rsidR="00DE7089" w:rsidRPr="00991C5B" w:rsidRDefault="0033345E" w:rsidP="0033345E">
      <w:pPr>
        <w:pStyle w:val="05ARTICLENiv1-Texte"/>
        <w:rPr>
          <w:rFonts w:ascii="Franklin Gothic Book" w:hAnsi="Franklin Gothic Book"/>
          <w:sz w:val="22"/>
        </w:rPr>
      </w:pPr>
      <w:r w:rsidRPr="0033345E">
        <w:rPr>
          <w:rFonts w:ascii="Franklin Gothic Book" w:hAnsi="Franklin Gothic Book"/>
          <w:sz w:val="22"/>
        </w:rPr>
        <w:t>Pour justifier des capacités professionnelles, techniques et financières d'autres opérateurs économiques</w:t>
      </w:r>
      <w:r>
        <w:rPr>
          <w:rFonts w:ascii="Franklin Gothic Book" w:hAnsi="Franklin Gothic Book"/>
          <w:sz w:val="22"/>
        </w:rPr>
        <w:t xml:space="preserve"> </w:t>
      </w:r>
      <w:r w:rsidRPr="0033345E">
        <w:rPr>
          <w:rFonts w:ascii="Franklin Gothic Book" w:hAnsi="Franklin Gothic Book"/>
          <w:sz w:val="22"/>
        </w:rPr>
        <w:t>sur lesquels il s'appuie pour présenter sa candidature, le candidat produit les mêmes documents</w:t>
      </w:r>
      <w:r>
        <w:rPr>
          <w:rFonts w:ascii="Franklin Gothic Book" w:hAnsi="Franklin Gothic Book"/>
          <w:sz w:val="22"/>
        </w:rPr>
        <w:t xml:space="preserve"> </w:t>
      </w:r>
      <w:r w:rsidRPr="0033345E">
        <w:rPr>
          <w:rFonts w:ascii="Franklin Gothic Book" w:hAnsi="Franklin Gothic Book"/>
          <w:sz w:val="22"/>
        </w:rPr>
        <w:t>concernant cet opérateur économique que ceux qui lui sont exigés par le pouvoir adjudicateur. En outre,</w:t>
      </w:r>
      <w:r>
        <w:rPr>
          <w:rFonts w:ascii="Franklin Gothic Book" w:hAnsi="Franklin Gothic Book"/>
          <w:sz w:val="22"/>
        </w:rPr>
        <w:t xml:space="preserve"> </w:t>
      </w:r>
      <w:r w:rsidRPr="0033345E">
        <w:rPr>
          <w:rFonts w:ascii="Franklin Gothic Book" w:hAnsi="Franklin Gothic Book"/>
          <w:sz w:val="22"/>
        </w:rPr>
        <w:t>pour justifier qu'il dispose des capacités de cet opérateur économique pour l'exécution des prestations, le</w:t>
      </w:r>
      <w:r>
        <w:rPr>
          <w:rFonts w:ascii="Franklin Gothic Book" w:hAnsi="Franklin Gothic Book"/>
          <w:sz w:val="22"/>
        </w:rPr>
        <w:t xml:space="preserve"> </w:t>
      </w:r>
      <w:r w:rsidRPr="0033345E">
        <w:rPr>
          <w:rFonts w:ascii="Franklin Gothic Book" w:hAnsi="Franklin Gothic Book"/>
          <w:sz w:val="22"/>
        </w:rPr>
        <w:t>candidat produit un engagement écrit de l'opérateur économique.</w:t>
      </w:r>
    </w:p>
    <w:p w14:paraId="5293C703" w14:textId="77777777" w:rsidR="000E2CC6" w:rsidRDefault="000E2CC6" w:rsidP="00DE7089">
      <w:pPr>
        <w:pStyle w:val="05ARTICLENiv1-Texte"/>
        <w:rPr>
          <w:rFonts w:ascii="Franklin Gothic Book" w:hAnsi="Franklin Gothic Book"/>
          <w:b/>
          <w:sz w:val="22"/>
        </w:rPr>
      </w:pPr>
    </w:p>
    <w:p w14:paraId="1E7708B2" w14:textId="1C9F5727" w:rsidR="00DE7089" w:rsidRPr="00991C5B" w:rsidRDefault="00DE7089" w:rsidP="00DE7089">
      <w:pPr>
        <w:pStyle w:val="05ARTICLENiv1-Texte"/>
        <w:rPr>
          <w:rFonts w:ascii="Franklin Gothic Book" w:hAnsi="Franklin Gothic Book"/>
          <w:b/>
          <w:sz w:val="22"/>
        </w:rPr>
      </w:pPr>
      <w:r w:rsidRPr="00991C5B">
        <w:rPr>
          <w:rFonts w:ascii="Franklin Gothic Book" w:hAnsi="Franklin Gothic Book"/>
          <w:b/>
          <w:sz w:val="22"/>
        </w:rPr>
        <w:lastRenderedPageBreak/>
        <w:t>Pour la présentation des éléments de leur candidature :</w:t>
      </w:r>
    </w:p>
    <w:p w14:paraId="579569DB" w14:textId="77777777" w:rsidR="00DE7089" w:rsidRPr="00991C5B" w:rsidRDefault="00DE7089" w:rsidP="00917B25">
      <w:pPr>
        <w:pStyle w:val="4-PUCE1"/>
        <w:numPr>
          <w:ilvl w:val="0"/>
          <w:numId w:val="21"/>
        </w:numPr>
        <w:rPr>
          <w:rFonts w:ascii="Franklin Gothic Book" w:hAnsi="Franklin Gothic Book"/>
          <w:sz w:val="22"/>
          <w:szCs w:val="20"/>
        </w:rPr>
      </w:pPr>
      <w:r w:rsidRPr="00991C5B">
        <w:rPr>
          <w:rFonts w:ascii="Franklin Gothic Book" w:hAnsi="Franklin Gothic Book"/>
          <w:sz w:val="22"/>
          <w:szCs w:val="20"/>
        </w:rPr>
        <w:t xml:space="preserve">Les candidats pourront faire usage des formulaires DC1 et DC2 qu'ils pourront se procurer sur le site du ministère de l'économie à l'adresse suivante : </w:t>
      </w:r>
      <w:hyperlink r:id="rId14" w:history="1">
        <w:r w:rsidRPr="00991C5B">
          <w:rPr>
            <w:rStyle w:val="Lienhypertexte"/>
            <w:rFonts w:ascii="Franklin Gothic Book" w:hAnsi="Franklin Gothic Book"/>
            <w:color w:val="B1C903"/>
            <w:sz w:val="22"/>
            <w:szCs w:val="20"/>
          </w:rPr>
          <w:t>http://www.economie.gouv.fr/daj/formulaires-declaration-du-candidat</w:t>
        </w:r>
      </w:hyperlink>
    </w:p>
    <w:p w14:paraId="6CED9137" w14:textId="77777777" w:rsidR="00FD6839" w:rsidRPr="00991C5B" w:rsidRDefault="00FD6839" w:rsidP="00DE7089">
      <w:pPr>
        <w:pStyle w:val="05ARTICLENiv1-Texte"/>
        <w:rPr>
          <w:rFonts w:ascii="Franklin Gothic Book" w:hAnsi="Franklin Gothic Book"/>
          <w:sz w:val="12"/>
        </w:rPr>
      </w:pPr>
    </w:p>
    <w:p w14:paraId="55C15C30" w14:textId="133426D5" w:rsidR="00DE7089" w:rsidRDefault="00DE7089" w:rsidP="00DE7089">
      <w:pPr>
        <w:pStyle w:val="05ARTICLENiv1-Texte"/>
        <w:rPr>
          <w:rFonts w:ascii="Franklin Gothic Book" w:hAnsi="Franklin Gothic Book"/>
          <w:sz w:val="22"/>
        </w:rPr>
      </w:pPr>
      <w:r w:rsidRPr="00991C5B">
        <w:rPr>
          <w:rFonts w:ascii="Franklin Gothic Book" w:hAnsi="Franklin Gothic Book"/>
          <w:sz w:val="22"/>
        </w:rPr>
        <w:t>La vérification des capacités du candidat pourra être effectuée à tout moment de la procédure et au plus tard avant l’attribution de l’accord-cadre. Les candidats devront alors produire les pièces visées ci-dessus dans un délai de 5 jours à compter de la demande du pouvoir adjudicateur</w:t>
      </w:r>
      <w:r w:rsidR="000E2CC6">
        <w:rPr>
          <w:rFonts w:ascii="Franklin Gothic Book" w:hAnsi="Franklin Gothic Book"/>
          <w:sz w:val="22"/>
        </w:rPr>
        <w:t>.</w:t>
      </w:r>
    </w:p>
    <w:p w14:paraId="4C4164E6" w14:textId="77777777" w:rsidR="00DE7089" w:rsidRPr="005A752F" w:rsidRDefault="00DE7089" w:rsidP="005A752F">
      <w:pPr>
        <w:pStyle w:val="05ARTICLENiv1-SsTitre"/>
        <w:numPr>
          <w:ilvl w:val="1"/>
          <w:numId w:val="16"/>
        </w:numPr>
        <w:ind w:left="851" w:hanging="491"/>
        <w:rPr>
          <w:rFonts w:ascii="Franklin Gothic Demi" w:hAnsi="Franklin Gothic Demi"/>
          <w:b w:val="0"/>
          <w:color w:val="006AB3"/>
          <w:sz w:val="24"/>
        </w:rPr>
      </w:pPr>
      <w:bookmarkStart w:id="46" w:name="_Toc130283801"/>
      <w:bookmarkStart w:id="47" w:name="_Toc524948770"/>
      <w:bookmarkStart w:id="48" w:name="_Toc64035823"/>
      <w:r w:rsidRPr="005A752F">
        <w:rPr>
          <w:rFonts w:ascii="Franklin Gothic Demi" w:hAnsi="Franklin Gothic Demi"/>
          <w:b w:val="0"/>
          <w:color w:val="006AB3"/>
          <w:sz w:val="24"/>
        </w:rPr>
        <w:t>Eléments nécessaires au choix de l’offre</w:t>
      </w:r>
      <w:bookmarkEnd w:id="46"/>
      <w:bookmarkEnd w:id="47"/>
      <w:bookmarkEnd w:id="48"/>
      <w:r w:rsidRPr="005A752F">
        <w:rPr>
          <w:rFonts w:ascii="Franklin Gothic Demi" w:hAnsi="Franklin Gothic Demi"/>
          <w:b w:val="0"/>
          <w:color w:val="006AB3"/>
          <w:sz w:val="24"/>
        </w:rPr>
        <w:t xml:space="preserve"> </w:t>
      </w:r>
    </w:p>
    <w:p w14:paraId="03C8A1BA" w14:textId="58223EC5" w:rsidR="00DE7089" w:rsidRDefault="00DE7089" w:rsidP="00DE7089">
      <w:pPr>
        <w:pStyle w:val="05ARTICLENiv1-Texte"/>
        <w:rPr>
          <w:rFonts w:ascii="Franklin Gothic Book" w:hAnsi="Franklin Gothic Book"/>
          <w:b/>
          <w:sz w:val="22"/>
        </w:rPr>
      </w:pPr>
      <w:r w:rsidRPr="00991C5B">
        <w:rPr>
          <w:rFonts w:ascii="Franklin Gothic Book" w:hAnsi="Franklin Gothic Book"/>
          <w:sz w:val="22"/>
        </w:rPr>
        <w:t>Pour le choix de l’offre, les candidats doivent produire</w:t>
      </w:r>
      <w:r w:rsidR="0033345E">
        <w:rPr>
          <w:rFonts w:ascii="Franklin Gothic Book" w:hAnsi="Franklin Gothic Book"/>
          <w:sz w:val="22"/>
        </w:rPr>
        <w:t xml:space="preserve"> </w:t>
      </w:r>
      <w:r w:rsidRPr="00991C5B">
        <w:rPr>
          <w:rFonts w:ascii="Franklin Gothic Book" w:hAnsi="Franklin Gothic Book"/>
          <w:sz w:val="22"/>
        </w:rPr>
        <w:t xml:space="preserve">les documents suivants réunis au sein d'un </w:t>
      </w:r>
      <w:r w:rsidRPr="00991C5B">
        <w:rPr>
          <w:rFonts w:ascii="Franklin Gothic Book" w:hAnsi="Franklin Gothic Book"/>
          <w:b/>
          <w:sz w:val="22"/>
        </w:rPr>
        <w:t>dossier "Offre" :</w:t>
      </w:r>
    </w:p>
    <w:p w14:paraId="6AE281A5" w14:textId="77777777" w:rsidR="00762C9D" w:rsidRPr="005A752F" w:rsidRDefault="00762C9D" w:rsidP="00DE7089">
      <w:pPr>
        <w:pStyle w:val="05ARTICLENiv1-Texte"/>
        <w:rPr>
          <w:rFonts w:ascii="Franklin Gothic Book" w:hAnsi="Franklin Gothic Book"/>
          <w:b/>
          <w:sz w:val="12"/>
        </w:rPr>
      </w:pPr>
    </w:p>
    <w:p w14:paraId="4C28C9CE" w14:textId="582E2AA8" w:rsidR="00DD31DD" w:rsidRPr="00DD31DD" w:rsidRDefault="00DE7089" w:rsidP="00E41517">
      <w:pPr>
        <w:pStyle w:val="4-PUCE1"/>
        <w:numPr>
          <w:ilvl w:val="0"/>
          <w:numId w:val="25"/>
        </w:numPr>
        <w:ind w:left="567"/>
        <w:rPr>
          <w:rFonts w:ascii="Franklin Gothic Book" w:hAnsi="Franklin Gothic Book"/>
          <w:sz w:val="22"/>
          <w:szCs w:val="20"/>
        </w:rPr>
      </w:pPr>
      <w:r w:rsidRPr="00991C5B">
        <w:rPr>
          <w:rFonts w:ascii="Franklin Gothic Book" w:hAnsi="Franklin Gothic Book"/>
          <w:sz w:val="22"/>
          <w:szCs w:val="20"/>
        </w:rPr>
        <w:t xml:space="preserve">Une </w:t>
      </w:r>
      <w:r w:rsidR="001B20ED">
        <w:rPr>
          <w:rFonts w:ascii="Franklin Gothic Book" w:hAnsi="Franklin Gothic Book"/>
          <w:b/>
          <w:sz w:val="22"/>
          <w:szCs w:val="20"/>
        </w:rPr>
        <w:t>Convention d’Accord-C</w:t>
      </w:r>
      <w:r w:rsidRPr="00991C5B">
        <w:rPr>
          <w:rFonts w:ascii="Franklin Gothic Book" w:hAnsi="Franklin Gothic Book"/>
          <w:b/>
          <w:sz w:val="22"/>
          <w:szCs w:val="20"/>
        </w:rPr>
        <w:t>adre</w:t>
      </w:r>
      <w:r w:rsidRPr="00991C5B">
        <w:rPr>
          <w:rFonts w:ascii="Franklin Gothic Book" w:hAnsi="Franklin Gothic Book"/>
          <w:sz w:val="22"/>
          <w:szCs w:val="20"/>
        </w:rPr>
        <w:t xml:space="preserve"> </w:t>
      </w:r>
      <w:r w:rsidR="00762C9D">
        <w:rPr>
          <w:rFonts w:ascii="Franklin Gothic Book" w:hAnsi="Franklin Gothic Book"/>
          <w:sz w:val="22"/>
          <w:szCs w:val="18"/>
        </w:rPr>
        <w:t>(AC</w:t>
      </w:r>
      <w:r w:rsidR="00762C9D" w:rsidRPr="0016489F">
        <w:rPr>
          <w:rFonts w:ascii="Franklin Gothic Book" w:hAnsi="Franklin Gothic Book"/>
          <w:sz w:val="22"/>
          <w:szCs w:val="18"/>
        </w:rPr>
        <w:t>)</w:t>
      </w:r>
      <w:r w:rsidR="00762C9D">
        <w:rPr>
          <w:rFonts w:ascii="Franklin Gothic Book" w:hAnsi="Franklin Gothic Book"/>
          <w:sz w:val="22"/>
          <w:szCs w:val="18"/>
        </w:rPr>
        <w:t xml:space="preserve"> </w:t>
      </w:r>
      <w:r w:rsidRPr="00991C5B">
        <w:rPr>
          <w:rFonts w:ascii="Franklin Gothic Book" w:hAnsi="Franklin Gothic Book"/>
          <w:sz w:val="22"/>
          <w:szCs w:val="20"/>
        </w:rPr>
        <w:t>dûment compl</w:t>
      </w:r>
      <w:r w:rsidR="00991C5B" w:rsidRPr="00991C5B">
        <w:rPr>
          <w:rFonts w:ascii="Franklin Gothic Book" w:hAnsi="Franklin Gothic Book"/>
          <w:sz w:val="22"/>
          <w:szCs w:val="20"/>
        </w:rPr>
        <w:t>été</w:t>
      </w:r>
      <w:r w:rsidR="00DD31DD">
        <w:rPr>
          <w:rFonts w:ascii="Franklin Gothic Book" w:hAnsi="Franklin Gothic Book"/>
          <w:sz w:val="22"/>
          <w:szCs w:val="20"/>
        </w:rPr>
        <w:t>e</w:t>
      </w:r>
      <w:r w:rsidR="0033345E">
        <w:rPr>
          <w:rFonts w:ascii="Franklin Gothic Book" w:hAnsi="Franklin Gothic Book"/>
          <w:sz w:val="22"/>
          <w:szCs w:val="20"/>
        </w:rPr>
        <w:t> ;</w:t>
      </w:r>
    </w:p>
    <w:p w14:paraId="7E3743C0" w14:textId="77777777" w:rsidR="00991C5B" w:rsidRPr="001B20ED" w:rsidRDefault="00991C5B" w:rsidP="00DE7089">
      <w:pPr>
        <w:pStyle w:val="05ARTICLENiv1-Texte"/>
        <w:rPr>
          <w:rFonts w:ascii="Franklin Gothic Book" w:hAnsi="Franklin Gothic Book"/>
          <w:b/>
          <w:color w:val="E21D1B" w:themeColor="text2"/>
          <w:sz w:val="8"/>
        </w:rPr>
      </w:pPr>
    </w:p>
    <w:p w14:paraId="16F304A4" w14:textId="41BACE07" w:rsidR="00DE7089" w:rsidRDefault="00DE7089" w:rsidP="00DE7089">
      <w:pPr>
        <w:pStyle w:val="05ARTICLENiv1-Texte"/>
        <w:rPr>
          <w:rFonts w:ascii="Franklin Gothic Book" w:hAnsi="Franklin Gothic Book"/>
          <w:b/>
          <w:color w:val="E21D1B" w:themeColor="text2"/>
          <w:sz w:val="22"/>
        </w:rPr>
      </w:pPr>
      <w:r w:rsidRPr="00991C5B">
        <w:rPr>
          <w:rFonts w:ascii="Franklin Gothic Book" w:hAnsi="Franklin Gothic Book"/>
          <w:b/>
          <w:color w:val="E21D1B" w:themeColor="text2"/>
          <w:sz w:val="22"/>
        </w:rPr>
        <w:t xml:space="preserve">La convention d’accord-cadre n’a pas à être signée par les candidats. Elle sera signée par le seul candidat attributaire avant </w:t>
      </w:r>
      <w:r w:rsidR="00C47745">
        <w:rPr>
          <w:rFonts w:ascii="Franklin Gothic Book" w:hAnsi="Franklin Gothic Book"/>
          <w:b/>
          <w:color w:val="E21D1B" w:themeColor="text2"/>
          <w:sz w:val="22"/>
        </w:rPr>
        <w:t>l</w:t>
      </w:r>
      <w:r w:rsidRPr="00991C5B">
        <w:rPr>
          <w:rFonts w:ascii="Franklin Gothic Book" w:hAnsi="Franklin Gothic Book"/>
          <w:b/>
          <w:color w:val="E21D1B" w:themeColor="text2"/>
          <w:sz w:val="22"/>
        </w:rPr>
        <w:t>a notification à celui-ci.</w:t>
      </w:r>
    </w:p>
    <w:p w14:paraId="10759DAC" w14:textId="77777777" w:rsidR="00991C5B" w:rsidRPr="005A752F" w:rsidRDefault="00991C5B" w:rsidP="00DE7089">
      <w:pPr>
        <w:pStyle w:val="05ARTICLENiv1-Texte"/>
        <w:rPr>
          <w:rFonts w:ascii="Franklin Gothic Book" w:hAnsi="Franklin Gothic Book"/>
          <w:b/>
          <w:color w:val="E21D1B" w:themeColor="text2"/>
          <w:sz w:val="12"/>
        </w:rPr>
      </w:pPr>
    </w:p>
    <w:p w14:paraId="7AA29850" w14:textId="648D7206" w:rsidR="00870DA2" w:rsidRPr="0033345E" w:rsidRDefault="00DD31DD" w:rsidP="00E41517">
      <w:pPr>
        <w:pStyle w:val="4-PUCE1"/>
        <w:numPr>
          <w:ilvl w:val="0"/>
          <w:numId w:val="25"/>
        </w:numPr>
        <w:ind w:left="567"/>
        <w:rPr>
          <w:rFonts w:ascii="Franklin Gothic Book" w:hAnsi="Franklin Gothic Book"/>
          <w:sz w:val="22"/>
          <w:szCs w:val="20"/>
        </w:rPr>
      </w:pPr>
      <w:r w:rsidRPr="009A4408">
        <w:rPr>
          <w:rFonts w:ascii="Franklin Gothic Book" w:hAnsi="Franklin Gothic Book"/>
          <w:sz w:val="22"/>
          <w:szCs w:val="20"/>
        </w:rPr>
        <w:t>Le</w:t>
      </w:r>
      <w:r w:rsidR="00C14B5C">
        <w:rPr>
          <w:rFonts w:ascii="Franklin Gothic Book" w:hAnsi="Franklin Gothic Book"/>
          <w:sz w:val="22"/>
          <w:szCs w:val="20"/>
        </w:rPr>
        <w:t>s</w:t>
      </w:r>
      <w:r w:rsidRPr="009A4408">
        <w:rPr>
          <w:rFonts w:ascii="Franklin Gothic Book" w:hAnsi="Franklin Gothic Book"/>
          <w:sz w:val="22"/>
          <w:szCs w:val="20"/>
        </w:rPr>
        <w:t xml:space="preserve"> </w:t>
      </w:r>
      <w:r w:rsidRPr="009A4408">
        <w:rPr>
          <w:rFonts w:ascii="Franklin Gothic Book" w:hAnsi="Franklin Gothic Book"/>
          <w:b/>
          <w:sz w:val="22"/>
          <w:szCs w:val="20"/>
        </w:rPr>
        <w:t>Bordereau</w:t>
      </w:r>
      <w:r w:rsidR="00C14B5C">
        <w:rPr>
          <w:rFonts w:ascii="Franklin Gothic Book" w:hAnsi="Franklin Gothic Book"/>
          <w:b/>
          <w:sz w:val="22"/>
          <w:szCs w:val="20"/>
        </w:rPr>
        <w:t>x</w:t>
      </w:r>
      <w:r w:rsidRPr="009A4408">
        <w:rPr>
          <w:rFonts w:ascii="Franklin Gothic Book" w:hAnsi="Franklin Gothic Book"/>
          <w:b/>
          <w:sz w:val="22"/>
          <w:szCs w:val="20"/>
        </w:rPr>
        <w:t xml:space="preserve"> des Prix Unitaires</w:t>
      </w:r>
      <w:r w:rsidRPr="009A4408">
        <w:rPr>
          <w:rFonts w:ascii="Franklin Gothic Book" w:hAnsi="Franklin Gothic Book"/>
          <w:sz w:val="22"/>
          <w:szCs w:val="20"/>
        </w:rPr>
        <w:t xml:space="preserve"> (</w:t>
      </w:r>
      <w:r w:rsidR="008C07EC" w:rsidRPr="009A4408">
        <w:rPr>
          <w:rFonts w:ascii="Franklin Gothic Book" w:hAnsi="Franklin Gothic Book"/>
          <w:sz w:val="22"/>
          <w:szCs w:val="20"/>
        </w:rPr>
        <w:t>AC_ANX 1_</w:t>
      </w:r>
      <w:r w:rsidRPr="009A4408">
        <w:rPr>
          <w:rFonts w:ascii="Franklin Gothic Book" w:hAnsi="Franklin Gothic Book"/>
          <w:sz w:val="22"/>
          <w:szCs w:val="20"/>
        </w:rPr>
        <w:t>BPU</w:t>
      </w:r>
      <w:r w:rsidR="00C14B5C">
        <w:rPr>
          <w:rFonts w:ascii="Franklin Gothic Book" w:hAnsi="Franklin Gothic Book"/>
          <w:sz w:val="22"/>
          <w:szCs w:val="20"/>
        </w:rPr>
        <w:t>_LOT 1</w:t>
      </w:r>
      <w:r w:rsidRPr="009A4408">
        <w:rPr>
          <w:rFonts w:ascii="Franklin Gothic Book" w:hAnsi="Franklin Gothic Book"/>
          <w:sz w:val="22"/>
          <w:szCs w:val="20"/>
        </w:rPr>
        <w:t>)</w:t>
      </w:r>
      <w:r w:rsidR="00C14B5C">
        <w:rPr>
          <w:rFonts w:ascii="Franklin Gothic Book" w:hAnsi="Franklin Gothic Book"/>
          <w:sz w:val="22"/>
          <w:szCs w:val="20"/>
        </w:rPr>
        <w:t xml:space="preserve"> ; </w:t>
      </w:r>
      <w:r w:rsidR="00581247">
        <w:rPr>
          <w:rFonts w:ascii="Franklin Gothic Book" w:hAnsi="Franklin Gothic Book"/>
          <w:sz w:val="22"/>
          <w:szCs w:val="20"/>
        </w:rPr>
        <w:t>(AC_ANX 1_BPU_LOT 2</w:t>
      </w:r>
      <w:r w:rsidR="00C14B5C" w:rsidRPr="00C14B5C">
        <w:rPr>
          <w:rFonts w:ascii="Franklin Gothic Book" w:hAnsi="Franklin Gothic Book"/>
          <w:sz w:val="22"/>
          <w:szCs w:val="20"/>
        </w:rPr>
        <w:t xml:space="preserve">) </w:t>
      </w:r>
      <w:r w:rsidR="00C14B5C" w:rsidRPr="009A4408">
        <w:rPr>
          <w:rFonts w:ascii="Franklin Gothic Book" w:hAnsi="Franklin Gothic Book"/>
          <w:sz w:val="22"/>
          <w:szCs w:val="20"/>
        </w:rPr>
        <w:t>dûment</w:t>
      </w:r>
      <w:r w:rsidR="006D78B2" w:rsidRPr="009A4408">
        <w:rPr>
          <w:rFonts w:ascii="Franklin Gothic Book" w:hAnsi="Franklin Gothic Book"/>
          <w:sz w:val="22"/>
          <w:szCs w:val="20"/>
        </w:rPr>
        <w:t xml:space="preserve"> complété</w:t>
      </w:r>
      <w:r w:rsidR="00C14B5C">
        <w:rPr>
          <w:rFonts w:ascii="Franklin Gothic Book" w:hAnsi="Franklin Gothic Book"/>
          <w:sz w:val="22"/>
          <w:szCs w:val="20"/>
        </w:rPr>
        <w:t>s</w:t>
      </w:r>
    </w:p>
    <w:p w14:paraId="79EC0076" w14:textId="20AE0C78" w:rsidR="00991C5B" w:rsidRPr="005A752F" w:rsidRDefault="00DE7089" w:rsidP="00DD31DD">
      <w:pPr>
        <w:pStyle w:val="05ARTICLENiv1-Texte"/>
        <w:ind w:left="709"/>
        <w:rPr>
          <w:rFonts w:ascii="Franklin Gothic Book" w:hAnsi="Franklin Gothic Book"/>
          <w:sz w:val="14"/>
        </w:rPr>
      </w:pPr>
      <w:r w:rsidRPr="001B20ED">
        <w:rPr>
          <w:rFonts w:ascii="Franklin Gothic Book" w:hAnsi="Franklin Gothic Book"/>
          <w:sz w:val="22"/>
        </w:rPr>
        <w:t xml:space="preserve"> </w:t>
      </w:r>
    </w:p>
    <w:p w14:paraId="17482B2A" w14:textId="78B3238F" w:rsidR="00DE7089" w:rsidRDefault="001B20ED" w:rsidP="00DE7089">
      <w:pPr>
        <w:pStyle w:val="05ARTICLENiv1-Texte"/>
        <w:rPr>
          <w:rFonts w:ascii="Franklin Gothic Book" w:hAnsi="Franklin Gothic Book"/>
          <w:b/>
          <w:sz w:val="22"/>
        </w:rPr>
      </w:pPr>
      <w:r w:rsidRPr="009A4408">
        <w:rPr>
          <w:rFonts w:ascii="Franklin Gothic Book" w:hAnsi="Franklin Gothic Book"/>
          <w:b/>
          <w:sz w:val="22"/>
        </w:rPr>
        <w:t>Le Cahier des Clauses Techniques P</w:t>
      </w:r>
      <w:r w:rsidR="00DE7089" w:rsidRPr="009A4408">
        <w:rPr>
          <w:rFonts w:ascii="Franklin Gothic Book" w:hAnsi="Franklin Gothic Book"/>
          <w:b/>
          <w:sz w:val="22"/>
        </w:rPr>
        <w:t>articulières (C</w:t>
      </w:r>
      <w:r w:rsidRPr="009A4408">
        <w:rPr>
          <w:rFonts w:ascii="Franklin Gothic Book" w:hAnsi="Franklin Gothic Book"/>
          <w:b/>
          <w:sz w:val="22"/>
        </w:rPr>
        <w:t>.</w:t>
      </w:r>
      <w:r w:rsidR="00DE7089" w:rsidRPr="009A4408">
        <w:rPr>
          <w:rFonts w:ascii="Franklin Gothic Book" w:hAnsi="Franklin Gothic Book"/>
          <w:b/>
          <w:sz w:val="22"/>
        </w:rPr>
        <w:t>C</w:t>
      </w:r>
      <w:r w:rsidRPr="009A4408">
        <w:rPr>
          <w:rFonts w:ascii="Franklin Gothic Book" w:hAnsi="Franklin Gothic Book"/>
          <w:b/>
          <w:sz w:val="22"/>
        </w:rPr>
        <w:t>.</w:t>
      </w:r>
      <w:r w:rsidR="00DE7089" w:rsidRPr="009A4408">
        <w:rPr>
          <w:rFonts w:ascii="Franklin Gothic Book" w:hAnsi="Franklin Gothic Book"/>
          <w:b/>
          <w:sz w:val="22"/>
        </w:rPr>
        <w:t>T</w:t>
      </w:r>
      <w:r w:rsidRPr="009A4408">
        <w:rPr>
          <w:rFonts w:ascii="Franklin Gothic Book" w:hAnsi="Franklin Gothic Book"/>
          <w:b/>
          <w:sz w:val="22"/>
        </w:rPr>
        <w:t>.</w:t>
      </w:r>
      <w:r w:rsidR="00DE7089" w:rsidRPr="009A4408">
        <w:rPr>
          <w:rFonts w:ascii="Franklin Gothic Book" w:hAnsi="Franklin Gothic Book"/>
          <w:b/>
          <w:sz w:val="22"/>
        </w:rPr>
        <w:t>P</w:t>
      </w:r>
      <w:r w:rsidRPr="009A4408">
        <w:rPr>
          <w:rFonts w:ascii="Franklin Gothic Book" w:hAnsi="Franklin Gothic Book"/>
          <w:b/>
          <w:sz w:val="22"/>
        </w:rPr>
        <w:t>.</w:t>
      </w:r>
      <w:r w:rsidR="00DE7089" w:rsidRPr="009A4408">
        <w:rPr>
          <w:rFonts w:ascii="Franklin Gothic Book" w:hAnsi="Franklin Gothic Book"/>
          <w:b/>
          <w:sz w:val="22"/>
        </w:rPr>
        <w:t xml:space="preserve">), ses annexes et autres pièces du DCE ne sont pas à remettre dans l’offre. Seuls les documents détenus par le pouvoir adjudicateur font foi. </w:t>
      </w:r>
    </w:p>
    <w:p w14:paraId="366DAE4A" w14:textId="78418B5E" w:rsidR="005A752F" w:rsidRPr="00DB18C8" w:rsidRDefault="005A752F" w:rsidP="00E41517">
      <w:pPr>
        <w:pStyle w:val="4-PUCE1"/>
        <w:numPr>
          <w:ilvl w:val="0"/>
          <w:numId w:val="0"/>
        </w:numPr>
        <w:rPr>
          <w:rFonts w:ascii="Franklin Gothic Book" w:hAnsi="Franklin Gothic Book"/>
          <w:b/>
          <w:sz w:val="22"/>
          <w:szCs w:val="22"/>
        </w:rPr>
      </w:pPr>
    </w:p>
    <w:p w14:paraId="14CDE228" w14:textId="403E591E" w:rsidR="00DB18C8" w:rsidRPr="00DB18C8" w:rsidRDefault="00DB18C8" w:rsidP="00E41517">
      <w:pPr>
        <w:pStyle w:val="4-PUCE1"/>
        <w:numPr>
          <w:ilvl w:val="0"/>
          <w:numId w:val="25"/>
        </w:numPr>
        <w:ind w:left="567"/>
        <w:rPr>
          <w:rFonts w:ascii="Franklin Gothic Book" w:hAnsi="Franklin Gothic Book"/>
          <w:b/>
          <w:sz w:val="22"/>
          <w:szCs w:val="22"/>
        </w:rPr>
      </w:pPr>
      <w:r w:rsidRPr="00DB18C8">
        <w:rPr>
          <w:rFonts w:ascii="Franklin Gothic Book" w:hAnsi="Franklin Gothic Book"/>
          <w:sz w:val="22"/>
          <w:szCs w:val="22"/>
        </w:rPr>
        <w:t>Une proposition de</w:t>
      </w:r>
      <w:r w:rsidRPr="00DB18C8">
        <w:rPr>
          <w:rFonts w:ascii="Franklin Gothic Book" w:hAnsi="Franklin Gothic Book"/>
          <w:b/>
          <w:sz w:val="22"/>
          <w:szCs w:val="22"/>
        </w:rPr>
        <w:t xml:space="preserve"> Charte des bonnes pratiques </w:t>
      </w:r>
      <w:r w:rsidRPr="00DB18C8">
        <w:rPr>
          <w:rFonts w:ascii="Franklin Gothic Book" w:hAnsi="Franklin Gothic Book"/>
          <w:sz w:val="22"/>
          <w:szCs w:val="22"/>
        </w:rPr>
        <w:t>dans laquelle le titulaire s‘engage à respecter un</w:t>
      </w:r>
      <w:r>
        <w:rPr>
          <w:rFonts w:ascii="Franklin Gothic Book" w:hAnsi="Franklin Gothic Book"/>
          <w:sz w:val="22"/>
          <w:szCs w:val="22"/>
        </w:rPr>
        <w:t xml:space="preserve"> </w:t>
      </w:r>
      <w:r w:rsidRPr="00DB18C8">
        <w:rPr>
          <w:rFonts w:ascii="Franklin Gothic Book" w:hAnsi="Franklin Gothic Book"/>
          <w:sz w:val="22"/>
          <w:szCs w:val="22"/>
        </w:rPr>
        <w:t>certain nombre de points stipulés dans le document.</w:t>
      </w:r>
    </w:p>
    <w:p w14:paraId="60CDC57C" w14:textId="52D5472C" w:rsidR="005A752F" w:rsidRPr="005A752F" w:rsidRDefault="005A752F" w:rsidP="00DE7089">
      <w:pPr>
        <w:pStyle w:val="05ARTICLENiv1-Texte"/>
        <w:rPr>
          <w:rFonts w:ascii="Franklin Gothic Book" w:hAnsi="Franklin Gothic Book"/>
          <w:b/>
          <w:sz w:val="12"/>
        </w:rPr>
      </w:pPr>
    </w:p>
    <w:p w14:paraId="486A55EB" w14:textId="1B9E8A26" w:rsidR="008D5D0F" w:rsidRPr="009A4408" w:rsidRDefault="00DD31DD" w:rsidP="00E41517">
      <w:pPr>
        <w:pStyle w:val="4-PUCE1"/>
        <w:numPr>
          <w:ilvl w:val="0"/>
          <w:numId w:val="25"/>
        </w:numPr>
        <w:ind w:left="567"/>
        <w:rPr>
          <w:rFonts w:ascii="Franklin Gothic Book" w:hAnsi="Franklin Gothic Book"/>
          <w:sz w:val="22"/>
          <w:szCs w:val="20"/>
        </w:rPr>
      </w:pPr>
      <w:r w:rsidRPr="009A4408">
        <w:rPr>
          <w:rFonts w:ascii="Franklin Gothic Book" w:hAnsi="Franklin Gothic Book"/>
          <w:sz w:val="22"/>
          <w:szCs w:val="20"/>
        </w:rPr>
        <w:t xml:space="preserve">Le </w:t>
      </w:r>
      <w:r w:rsidR="008C07EC" w:rsidRPr="009A4408">
        <w:rPr>
          <w:rFonts w:ascii="Franklin Gothic Book" w:hAnsi="Franklin Gothic Book"/>
          <w:b/>
          <w:sz w:val="22"/>
          <w:szCs w:val="20"/>
        </w:rPr>
        <w:t xml:space="preserve">mémoire technique selon </w:t>
      </w:r>
      <w:r w:rsidR="008C07EC" w:rsidRPr="009A4408">
        <w:rPr>
          <w:rFonts w:ascii="Franklin Gothic Book" w:hAnsi="Franklin Gothic Book"/>
          <w:sz w:val="22"/>
          <w:szCs w:val="20"/>
        </w:rPr>
        <w:t>le cadre joint</w:t>
      </w:r>
      <w:r w:rsidR="00762C9D" w:rsidRPr="00762C9D">
        <w:rPr>
          <w:rFonts w:ascii="Franklin Gothic Book" w:hAnsi="Franklin Gothic Book"/>
          <w:sz w:val="22"/>
          <w:szCs w:val="22"/>
        </w:rPr>
        <w:t xml:space="preserve"> </w:t>
      </w:r>
      <w:r w:rsidR="00762C9D">
        <w:rPr>
          <w:rFonts w:ascii="Franklin Gothic Book" w:hAnsi="Franklin Gothic Book"/>
          <w:sz w:val="22"/>
          <w:szCs w:val="22"/>
        </w:rPr>
        <w:t>(</w:t>
      </w:r>
      <w:r w:rsidR="00762C9D" w:rsidRPr="0016489F">
        <w:rPr>
          <w:rFonts w:ascii="Franklin Gothic Book" w:hAnsi="Franklin Gothic Book"/>
          <w:sz w:val="22"/>
          <w:szCs w:val="22"/>
        </w:rPr>
        <w:t>RC_ANX</w:t>
      </w:r>
      <w:r w:rsidR="004A7A35">
        <w:rPr>
          <w:rFonts w:ascii="Franklin Gothic Book" w:hAnsi="Franklin Gothic Book"/>
          <w:sz w:val="22"/>
          <w:szCs w:val="22"/>
        </w:rPr>
        <w:t>1</w:t>
      </w:r>
      <w:r w:rsidR="00762C9D">
        <w:rPr>
          <w:rFonts w:ascii="Franklin Gothic Book" w:hAnsi="Franklin Gothic Book"/>
          <w:sz w:val="22"/>
          <w:szCs w:val="22"/>
        </w:rPr>
        <w:t>)</w:t>
      </w:r>
      <w:r w:rsidR="00C47745" w:rsidRPr="009A4408">
        <w:rPr>
          <w:rFonts w:ascii="Franklin Gothic Book" w:hAnsi="Franklin Gothic Book"/>
          <w:sz w:val="22"/>
          <w:szCs w:val="20"/>
        </w:rPr>
        <w:t>, comprenant</w:t>
      </w:r>
      <w:r w:rsidR="008C07EC" w:rsidRPr="009A4408">
        <w:rPr>
          <w:rFonts w:ascii="Franklin Gothic Book" w:hAnsi="Franklin Gothic Book"/>
          <w:sz w:val="22"/>
          <w:szCs w:val="20"/>
        </w:rPr>
        <w:t xml:space="preserve"> </w:t>
      </w:r>
      <w:r w:rsidR="00B63E23" w:rsidRPr="009A4408">
        <w:rPr>
          <w:rFonts w:ascii="Franklin Gothic Book" w:hAnsi="Franklin Gothic Book"/>
          <w:sz w:val="22"/>
          <w:szCs w:val="20"/>
        </w:rPr>
        <w:t>les chapitr</w:t>
      </w:r>
      <w:bookmarkStart w:id="49" w:name="_GoBack"/>
      <w:bookmarkEnd w:id="49"/>
      <w:r w:rsidR="00B63E23" w:rsidRPr="009A4408">
        <w:rPr>
          <w:rFonts w:ascii="Franklin Gothic Book" w:hAnsi="Franklin Gothic Book"/>
          <w:sz w:val="22"/>
          <w:szCs w:val="20"/>
        </w:rPr>
        <w:t xml:space="preserve">es suivants </w:t>
      </w:r>
      <w:r w:rsidR="006D78B2" w:rsidRPr="009A4408">
        <w:rPr>
          <w:rFonts w:ascii="Franklin Gothic Book" w:hAnsi="Franklin Gothic Book"/>
          <w:sz w:val="22"/>
          <w:szCs w:val="20"/>
        </w:rPr>
        <w:t>:</w:t>
      </w:r>
    </w:p>
    <w:p w14:paraId="3EA78E58" w14:textId="206352D6" w:rsidR="00E41517" w:rsidRPr="00E41517" w:rsidRDefault="00E41517" w:rsidP="00E41517">
      <w:pPr>
        <w:pStyle w:val="4-PUCE1"/>
        <w:numPr>
          <w:ilvl w:val="1"/>
          <w:numId w:val="32"/>
        </w:numPr>
        <w:rPr>
          <w:rFonts w:ascii="Franklin Gothic Book" w:hAnsi="Franklin Gothic Book"/>
          <w:sz w:val="22"/>
          <w:szCs w:val="22"/>
        </w:rPr>
      </w:pPr>
      <w:bookmarkStart w:id="50" w:name="_Toc524944378"/>
      <w:bookmarkStart w:id="51" w:name="_Toc524948771"/>
      <w:bookmarkStart w:id="52" w:name="_Toc64035824"/>
      <w:r w:rsidRPr="00DB18C8">
        <w:rPr>
          <w:rFonts w:ascii="Franklin Gothic Book" w:hAnsi="Franklin Gothic Book" w:cs="Helvetica"/>
          <w:sz w:val="22"/>
          <w:szCs w:val="22"/>
        </w:rPr>
        <w:t xml:space="preserve">Les </w:t>
      </w:r>
      <w:r w:rsidRPr="00DB18C8">
        <w:rPr>
          <w:rFonts w:ascii="Franklin Gothic Book" w:hAnsi="Franklin Gothic Book"/>
          <w:b/>
          <w:sz w:val="22"/>
          <w:szCs w:val="22"/>
        </w:rPr>
        <w:t>moyens</w:t>
      </w:r>
      <w:r w:rsidRPr="00DB18C8">
        <w:rPr>
          <w:rFonts w:ascii="Franklin Gothic Book" w:hAnsi="Franklin Gothic Book" w:cs="Helvetica"/>
          <w:b/>
          <w:sz w:val="22"/>
          <w:szCs w:val="22"/>
        </w:rPr>
        <w:t xml:space="preserve"> humains et matériels mis en œuvre dans l’exécution de la prestation,</w:t>
      </w:r>
      <w:r w:rsidRPr="00DB18C8">
        <w:rPr>
          <w:rFonts w:ascii="Franklin Gothic Book" w:hAnsi="Franklin Gothic Book" w:cs="Helvetica"/>
          <w:sz w:val="22"/>
          <w:szCs w:val="22"/>
        </w:rPr>
        <w:t xml:space="preserve"> (CCTP_ANX5_MOYENS</w:t>
      </w:r>
      <w:r w:rsidR="00AD36C9">
        <w:rPr>
          <w:rFonts w:ascii="Franklin Gothic Book" w:hAnsi="Franklin Gothic Book" w:cs="Helvetica"/>
          <w:sz w:val="22"/>
          <w:szCs w:val="22"/>
        </w:rPr>
        <w:t>_LOT 1</w:t>
      </w:r>
      <w:r>
        <w:rPr>
          <w:rFonts w:ascii="Franklin Gothic Book" w:hAnsi="Franklin Gothic Book" w:cs="Helvetica"/>
          <w:sz w:val="22"/>
          <w:szCs w:val="22"/>
        </w:rPr>
        <w:t>)</w:t>
      </w:r>
      <w:r w:rsidR="00AD36C9">
        <w:rPr>
          <w:rFonts w:ascii="Franklin Gothic Book" w:hAnsi="Franklin Gothic Book" w:cs="Helvetica"/>
          <w:sz w:val="22"/>
          <w:szCs w:val="22"/>
        </w:rPr>
        <w:t xml:space="preserve"> ; </w:t>
      </w:r>
      <w:r w:rsidR="00AD36C9" w:rsidRPr="00AD36C9">
        <w:rPr>
          <w:rFonts w:ascii="Franklin Gothic Book" w:hAnsi="Franklin Gothic Book" w:cs="Helvetica"/>
          <w:sz w:val="22"/>
          <w:szCs w:val="22"/>
        </w:rPr>
        <w:t>(CCTP_ANX5_MOYENS</w:t>
      </w:r>
      <w:r w:rsidR="00AD36C9">
        <w:rPr>
          <w:rFonts w:ascii="Franklin Gothic Book" w:hAnsi="Franklin Gothic Book" w:cs="Helvetica"/>
          <w:sz w:val="22"/>
          <w:szCs w:val="22"/>
        </w:rPr>
        <w:t>_LOT 2</w:t>
      </w:r>
      <w:r w:rsidR="00AD36C9" w:rsidRPr="00AD36C9">
        <w:rPr>
          <w:rFonts w:ascii="Franklin Gothic Book" w:hAnsi="Franklin Gothic Book" w:cs="Helvetica"/>
          <w:sz w:val="22"/>
          <w:szCs w:val="22"/>
        </w:rPr>
        <w:t>)</w:t>
      </w:r>
    </w:p>
    <w:p w14:paraId="0923A256" w14:textId="70DBE330" w:rsidR="0091382C" w:rsidRPr="0091382C" w:rsidRDefault="00DB18C8" w:rsidP="00E41517">
      <w:pPr>
        <w:pStyle w:val="4-PUCE1"/>
        <w:numPr>
          <w:ilvl w:val="1"/>
          <w:numId w:val="32"/>
        </w:numPr>
        <w:rPr>
          <w:rFonts w:ascii="Franklin Gothic Book" w:hAnsi="Franklin Gothic Book"/>
          <w:sz w:val="22"/>
          <w:szCs w:val="22"/>
        </w:rPr>
      </w:pPr>
      <w:r w:rsidRPr="00DB18C8">
        <w:rPr>
          <w:rFonts w:ascii="Franklin Gothic Book" w:hAnsi="Franklin Gothic Book"/>
          <w:b/>
          <w:bCs/>
          <w:sz w:val="22"/>
          <w:szCs w:val="22"/>
        </w:rPr>
        <w:t>Méthodologie de fonctionnement et procédés d’exécution</w:t>
      </w:r>
    </w:p>
    <w:p w14:paraId="3BA63764" w14:textId="4EE3D9A5" w:rsidR="00DB18C8" w:rsidRPr="00DB18C8" w:rsidRDefault="00DB18C8" w:rsidP="00E41517">
      <w:pPr>
        <w:pStyle w:val="4-PUCE1"/>
        <w:numPr>
          <w:ilvl w:val="1"/>
          <w:numId w:val="32"/>
        </w:numPr>
        <w:rPr>
          <w:rFonts w:ascii="Franklin Gothic Book" w:hAnsi="Franklin Gothic Book"/>
          <w:b/>
          <w:sz w:val="22"/>
          <w:szCs w:val="22"/>
        </w:rPr>
      </w:pPr>
      <w:r>
        <w:rPr>
          <w:rFonts w:ascii="Franklin Gothic Book" w:hAnsi="Franklin Gothic Book"/>
          <w:b/>
          <w:sz w:val="22"/>
          <w:szCs w:val="22"/>
        </w:rPr>
        <w:t>P</w:t>
      </w:r>
      <w:r w:rsidRPr="00DB18C8">
        <w:rPr>
          <w:rFonts w:ascii="Franklin Gothic Book" w:hAnsi="Franklin Gothic Book"/>
          <w:b/>
          <w:sz w:val="22"/>
          <w:szCs w:val="22"/>
        </w:rPr>
        <w:t>lateforme de gestion des</w:t>
      </w:r>
      <w:r>
        <w:rPr>
          <w:rFonts w:ascii="Franklin Gothic Book" w:hAnsi="Franklin Gothic Book"/>
          <w:b/>
          <w:sz w:val="22"/>
          <w:szCs w:val="22"/>
        </w:rPr>
        <w:t xml:space="preserve"> </w:t>
      </w:r>
      <w:r w:rsidRPr="00DB18C8">
        <w:rPr>
          <w:rFonts w:ascii="Franklin Gothic Book" w:hAnsi="Franklin Gothic Book"/>
          <w:b/>
          <w:sz w:val="22"/>
          <w:szCs w:val="22"/>
        </w:rPr>
        <w:t>transports</w:t>
      </w:r>
    </w:p>
    <w:p w14:paraId="37176435" w14:textId="62679AB0" w:rsidR="0091382C" w:rsidRPr="00DB18C8" w:rsidRDefault="00DB18C8" w:rsidP="00E41517">
      <w:pPr>
        <w:pStyle w:val="4-PUCE1"/>
        <w:numPr>
          <w:ilvl w:val="1"/>
          <w:numId w:val="32"/>
        </w:numPr>
        <w:rPr>
          <w:rFonts w:ascii="Franklin Gothic Book" w:hAnsi="Franklin Gothic Book"/>
          <w:b/>
          <w:sz w:val="22"/>
          <w:szCs w:val="22"/>
        </w:rPr>
      </w:pPr>
      <w:r w:rsidRPr="00DB18C8">
        <w:rPr>
          <w:rFonts w:ascii="Franklin Gothic Book" w:hAnsi="Franklin Gothic Book"/>
          <w:b/>
          <w:sz w:val="22"/>
          <w:szCs w:val="22"/>
        </w:rPr>
        <w:t>Politique qualité de l’entreprise</w:t>
      </w:r>
    </w:p>
    <w:p w14:paraId="42B54D62" w14:textId="4F8D593A" w:rsidR="00524AB3" w:rsidRPr="00DB18C8" w:rsidRDefault="00524AB3" w:rsidP="00E41517">
      <w:pPr>
        <w:pStyle w:val="4-PUCE1"/>
        <w:numPr>
          <w:ilvl w:val="1"/>
          <w:numId w:val="32"/>
        </w:numPr>
        <w:rPr>
          <w:rFonts w:ascii="Franklin Gothic Book" w:hAnsi="Franklin Gothic Book"/>
          <w:b/>
          <w:sz w:val="22"/>
          <w:szCs w:val="22"/>
        </w:rPr>
      </w:pPr>
      <w:r w:rsidRPr="00DB18C8">
        <w:rPr>
          <w:rFonts w:ascii="Franklin Gothic Book" w:hAnsi="Franklin Gothic Book"/>
          <w:b/>
          <w:sz w:val="22"/>
          <w:szCs w:val="22"/>
        </w:rPr>
        <w:t>Développement durable</w:t>
      </w:r>
    </w:p>
    <w:p w14:paraId="66EABA1A" w14:textId="41643D43" w:rsidR="008D5D0F" w:rsidRPr="001B20ED" w:rsidRDefault="008D5D0F" w:rsidP="008D6012">
      <w:pPr>
        <w:pStyle w:val="4-PUCE1"/>
        <w:numPr>
          <w:ilvl w:val="0"/>
          <w:numId w:val="0"/>
        </w:numPr>
        <w:ind w:left="774"/>
        <w:rPr>
          <w:rFonts w:ascii="Franklin Gothic Book" w:hAnsi="Franklin Gothic Book"/>
          <w:sz w:val="22"/>
          <w:szCs w:val="22"/>
        </w:rPr>
      </w:pPr>
      <w:r w:rsidRPr="007A5018">
        <w:rPr>
          <w:rFonts w:ascii="Franklin Gothic Book" w:hAnsi="Franklin Gothic Book"/>
          <w:sz w:val="22"/>
          <w:szCs w:val="22"/>
        </w:rPr>
        <w:t>Des documents peuvent être joints pour compléter le cadre de réponse technique (en précisant bien dans le cadre le nom du document et le numéro de page)</w:t>
      </w:r>
      <w:r w:rsidR="00B63E23" w:rsidRPr="007A5018">
        <w:rPr>
          <w:rFonts w:ascii="Franklin Gothic Book" w:hAnsi="Franklin Gothic Book"/>
          <w:sz w:val="22"/>
          <w:szCs w:val="22"/>
        </w:rPr>
        <w:t>.</w:t>
      </w:r>
    </w:p>
    <w:p w14:paraId="5FCECBF6" w14:textId="4854FE13" w:rsidR="00904657" w:rsidRDefault="00904657">
      <w:pPr>
        <w:spacing w:before="0" w:after="160" w:line="259" w:lineRule="auto"/>
        <w:jc w:val="left"/>
        <w:rPr>
          <w:b/>
          <w:szCs w:val="22"/>
        </w:rPr>
      </w:pPr>
    </w:p>
    <w:p w14:paraId="54C323DD" w14:textId="0596ADC3" w:rsidR="00762C9D" w:rsidRDefault="00762C9D" w:rsidP="00762C9D">
      <w:pPr>
        <w:pStyle w:val="05ARTICLENiv1-Texte"/>
        <w:rPr>
          <w:rFonts w:ascii="Franklin Gothic Book" w:hAnsi="Franklin Gothic Book"/>
          <w:b/>
          <w:sz w:val="22"/>
        </w:rPr>
      </w:pPr>
    </w:p>
    <w:p w14:paraId="47A9AA8F" w14:textId="2C567978" w:rsidR="00BE37F6" w:rsidRDefault="00BE37F6">
      <w:pPr>
        <w:spacing w:before="0" w:after="160" w:line="259" w:lineRule="auto"/>
        <w:jc w:val="left"/>
        <w:rPr>
          <w:b/>
          <w:szCs w:val="22"/>
        </w:rPr>
      </w:pPr>
      <w:r>
        <w:rPr>
          <w:b/>
          <w:szCs w:val="22"/>
        </w:rPr>
        <w:br w:type="page"/>
      </w:r>
    </w:p>
    <w:p w14:paraId="78A8A01E" w14:textId="7F8AC9E4" w:rsidR="00DE7089" w:rsidRPr="004E0A19" w:rsidRDefault="00D45F88" w:rsidP="006D78B2">
      <w:pPr>
        <w:pStyle w:val="Titre1"/>
        <w:numPr>
          <w:ilvl w:val="0"/>
          <w:numId w:val="19"/>
        </w:numPr>
        <w:shd w:val="clear" w:color="auto" w:fill="D30073"/>
        <w:ind w:left="1560" w:hanging="1560"/>
        <w:rPr>
          <w:rFonts w:ascii="Franklin Gothic Heavy" w:hAnsi="Franklin Gothic Heavy"/>
          <w:color w:val="FFFFFF" w:themeColor="background1"/>
          <w:sz w:val="28"/>
        </w:rPr>
      </w:pPr>
      <w:r w:rsidRPr="004E0A19">
        <w:rPr>
          <w:rFonts w:ascii="Franklin Gothic Heavy" w:hAnsi="Franklin Gothic Heavy"/>
          <w:color w:val="FFFFFF" w:themeColor="background1"/>
          <w:sz w:val="28"/>
        </w:rPr>
        <w:lastRenderedPageBreak/>
        <w:t xml:space="preserve"> </w:t>
      </w:r>
      <w:bookmarkStart w:id="53" w:name="_Toc193728119"/>
      <w:r w:rsidR="00DE7089" w:rsidRPr="004E0A19">
        <w:rPr>
          <w:rFonts w:ascii="Franklin Gothic Heavy" w:hAnsi="Franklin Gothic Heavy"/>
          <w:color w:val="FFFFFF" w:themeColor="background1"/>
          <w:sz w:val="28"/>
        </w:rPr>
        <w:t>CONDITIONS D'ENVOI ET DE REMISE DES OFFRES</w:t>
      </w:r>
      <w:bookmarkEnd w:id="50"/>
      <w:bookmarkEnd w:id="51"/>
      <w:bookmarkEnd w:id="52"/>
      <w:bookmarkEnd w:id="53"/>
    </w:p>
    <w:p w14:paraId="753A53D7" w14:textId="77777777" w:rsidR="00990AD1" w:rsidRPr="00CB2E7B" w:rsidRDefault="00990AD1" w:rsidP="00DE7089">
      <w:pPr>
        <w:pStyle w:val="05ARTICLENiv1-Texte"/>
        <w:rPr>
          <w:rFonts w:ascii="Franklin Gothic Book" w:hAnsi="Franklin Gothic Book"/>
          <w:b/>
          <w:sz w:val="22"/>
          <w:szCs w:val="22"/>
        </w:rPr>
      </w:pPr>
    </w:p>
    <w:p w14:paraId="781393A2" w14:textId="67BCACBA" w:rsidR="00DE7089" w:rsidRPr="00CB2E7B" w:rsidRDefault="00DE7089" w:rsidP="00DE7089">
      <w:pPr>
        <w:pStyle w:val="05ARTICLENiv1-Texte"/>
        <w:rPr>
          <w:rFonts w:ascii="Franklin Gothic Book" w:hAnsi="Franklin Gothic Book"/>
          <w:b/>
          <w:sz w:val="22"/>
          <w:szCs w:val="22"/>
        </w:rPr>
      </w:pPr>
      <w:r w:rsidRPr="00CB2E7B">
        <w:rPr>
          <w:rFonts w:ascii="Franklin Gothic Book" w:hAnsi="Franklin Gothic Book"/>
          <w:b/>
          <w:sz w:val="22"/>
          <w:szCs w:val="22"/>
        </w:rPr>
        <w:t>Les conditions d’envoi et de remise des offres qui suivent s’imposent aux candidats.</w:t>
      </w:r>
    </w:p>
    <w:p w14:paraId="2213AE0E" w14:textId="77777777" w:rsidR="00DE7089" w:rsidRPr="00CB2E7B" w:rsidRDefault="00DE7089" w:rsidP="00DE7089">
      <w:pPr>
        <w:pStyle w:val="05ARTICLENiv1-Texte"/>
        <w:rPr>
          <w:rFonts w:ascii="Franklin Gothic Book" w:hAnsi="Franklin Gothic Book"/>
          <w:sz w:val="22"/>
          <w:szCs w:val="22"/>
        </w:rPr>
      </w:pPr>
      <w:r w:rsidRPr="00CB2E7B">
        <w:rPr>
          <w:rFonts w:ascii="Franklin Gothic Book" w:hAnsi="Franklin Gothic Book"/>
          <w:b/>
          <w:sz w:val="22"/>
          <w:szCs w:val="22"/>
        </w:rPr>
        <w:t xml:space="preserve">Toute remise sous une autre forme que celle imposée au présent règlement de la consultation entraînera l’irrégularité de l’offre. </w:t>
      </w:r>
      <w:r w:rsidRPr="00CB2E7B">
        <w:rPr>
          <w:rFonts w:ascii="Franklin Gothic Book" w:hAnsi="Franklin Gothic Book"/>
          <w:sz w:val="22"/>
          <w:szCs w:val="22"/>
        </w:rPr>
        <w:t>Dans cette hypothèse, le pouvoir adjudicateur pourra néanmoins s’il le souhaite demander aux candidats concernés de régulariser leur offre.</w:t>
      </w:r>
    </w:p>
    <w:p w14:paraId="680920D5" w14:textId="7EC11AEB" w:rsidR="00DE7089" w:rsidRPr="00CB2E7B" w:rsidRDefault="00DE7089" w:rsidP="00CB2E7B">
      <w:pPr>
        <w:shd w:val="clear" w:color="auto" w:fill="B1C903"/>
        <w:rPr>
          <w:rFonts w:ascii="Franklin Gothic Book" w:hAnsi="Franklin Gothic Book"/>
          <w:b/>
          <w:bCs/>
          <w:color w:val="FFFFFF" w:themeColor="background1"/>
          <w:sz w:val="22"/>
          <w:szCs w:val="22"/>
        </w:rPr>
      </w:pPr>
      <w:r w:rsidRPr="00CB2E7B">
        <w:rPr>
          <w:rFonts w:ascii="Franklin Gothic Book" w:hAnsi="Franklin Gothic Book"/>
          <w:b/>
          <w:bCs/>
          <w:color w:val="FFFFFF" w:themeColor="background1"/>
          <w:sz w:val="22"/>
          <w:szCs w:val="22"/>
        </w:rPr>
        <w:t xml:space="preserve">Seule la forme dématérialisée est admise </w:t>
      </w:r>
    </w:p>
    <w:p w14:paraId="72C3EE1A" w14:textId="51242289" w:rsidR="00CB2E7B" w:rsidRPr="00CB2E7B" w:rsidRDefault="00DE7089" w:rsidP="00DE7089">
      <w:pPr>
        <w:pStyle w:val="05ARTICLENiv1-Texte"/>
        <w:rPr>
          <w:rFonts w:ascii="Franklin Gothic Book" w:hAnsi="Franklin Gothic Book"/>
          <w:sz w:val="22"/>
          <w:szCs w:val="22"/>
        </w:rPr>
      </w:pPr>
      <w:r w:rsidRPr="00CB2E7B">
        <w:rPr>
          <w:rFonts w:ascii="Franklin Gothic Book" w:hAnsi="Franklin Gothic Book"/>
          <w:b/>
          <w:sz w:val="22"/>
          <w:szCs w:val="22"/>
        </w:rPr>
        <w:t>Les offres seront remises par la voie électronique</w:t>
      </w:r>
      <w:r w:rsidRPr="00CB2E7B">
        <w:rPr>
          <w:rFonts w:ascii="Franklin Gothic Book" w:hAnsi="Franklin Gothic Book"/>
          <w:sz w:val="22"/>
          <w:szCs w:val="22"/>
        </w:rPr>
        <w:t xml:space="preserve"> </w:t>
      </w:r>
      <w:r w:rsidRPr="00CB2E7B">
        <w:rPr>
          <w:rFonts w:ascii="Franklin Gothic Book" w:hAnsi="Franklin Gothic Book"/>
          <w:b/>
          <w:sz w:val="22"/>
          <w:szCs w:val="22"/>
        </w:rPr>
        <w:t>via le profil d’acheteur</w:t>
      </w:r>
      <w:r w:rsidR="00CB2E7B" w:rsidRPr="00CB2E7B">
        <w:rPr>
          <w:rFonts w:ascii="Franklin Gothic Book" w:hAnsi="Franklin Gothic Book"/>
          <w:b/>
          <w:sz w:val="22"/>
          <w:szCs w:val="22"/>
        </w:rPr>
        <w:t> </w:t>
      </w:r>
      <w:r w:rsidR="00CB2E7B" w:rsidRPr="00CB2E7B">
        <w:rPr>
          <w:rFonts w:ascii="Franklin Gothic Book" w:hAnsi="Franklin Gothic Book"/>
          <w:sz w:val="22"/>
          <w:szCs w:val="22"/>
        </w:rPr>
        <w:t xml:space="preserve">: </w:t>
      </w:r>
    </w:p>
    <w:p w14:paraId="413D6BBD" w14:textId="38AA27C1" w:rsidR="00DE7089" w:rsidRPr="00B63E23" w:rsidRDefault="00581247" w:rsidP="00CB2E7B">
      <w:pPr>
        <w:pStyle w:val="05ARTICLENiv1-Texte"/>
        <w:jc w:val="center"/>
        <w:rPr>
          <w:rFonts w:ascii="Franklin Gothic Book" w:hAnsi="Franklin Gothic Book"/>
          <w:b/>
          <w:sz w:val="28"/>
          <w:szCs w:val="22"/>
        </w:rPr>
      </w:pPr>
      <w:hyperlink r:id="rId15" w:history="1">
        <w:r w:rsidR="00CB2E7B" w:rsidRPr="00B63E23">
          <w:rPr>
            <w:rStyle w:val="Lienhypertexte"/>
            <w:rFonts w:ascii="Franklin Gothic Book" w:hAnsi="Franklin Gothic Book"/>
            <w:b/>
            <w:color w:val="B1C903"/>
            <w:sz w:val="28"/>
            <w:szCs w:val="22"/>
          </w:rPr>
          <w:t>https://www.marches-publics.gouv.fr</w:t>
        </w:r>
      </w:hyperlink>
    </w:p>
    <w:p w14:paraId="5AD6AA98" w14:textId="1D93B377" w:rsidR="00DE7089" w:rsidRPr="00CB2E7B" w:rsidRDefault="009114C0" w:rsidP="00DE7089">
      <w:pPr>
        <w:pStyle w:val="05ARTICLENiv1-Texte"/>
        <w:rPr>
          <w:rFonts w:ascii="Franklin Gothic Book" w:hAnsi="Franklin Gothic Book"/>
          <w:sz w:val="22"/>
          <w:szCs w:val="22"/>
        </w:rPr>
      </w:pPr>
      <w:r w:rsidRPr="009114C0">
        <w:rPr>
          <w:rFonts w:ascii="Franklin Gothic Book" w:hAnsi="Franklin Gothic Book"/>
          <w:sz w:val="22"/>
          <w:szCs w:val="22"/>
        </w:rPr>
        <w:t>Si le candidat adresse plusieurs offres différentes, seule la dernière candidature et/ou offre reçue, dans les conditions du présent règlement, sera examinée</w:t>
      </w:r>
      <w:r w:rsidR="00DE7089" w:rsidRPr="00CB2E7B">
        <w:rPr>
          <w:rFonts w:ascii="Franklin Gothic Book" w:hAnsi="Franklin Gothic Book"/>
          <w:sz w:val="22"/>
          <w:szCs w:val="22"/>
        </w:rPr>
        <w:t>.</w:t>
      </w:r>
    </w:p>
    <w:p w14:paraId="29995DE3" w14:textId="2B087C35" w:rsidR="00ED0020" w:rsidRPr="00CB2E7B" w:rsidRDefault="00ED0020" w:rsidP="00DE7089">
      <w:pPr>
        <w:pStyle w:val="05ARTICLENiv1-Texte"/>
        <w:rPr>
          <w:rFonts w:ascii="Franklin Gothic Book" w:hAnsi="Franklin Gothic Book"/>
          <w:sz w:val="22"/>
          <w:szCs w:val="22"/>
        </w:rPr>
      </w:pPr>
      <w:r w:rsidRPr="00CB2E7B">
        <w:rPr>
          <w:rFonts w:ascii="Franklin Gothic Book" w:hAnsi="Franklin Gothic Book"/>
          <w:sz w:val="22"/>
          <w:szCs w:val="22"/>
        </w:rPr>
        <w:t>Attention, en conséquence, tout nouveau dépôt d’une offre doit comporter l’ensemble des documents requis au titre du présent règlement. A défaut, la candidature sera jugée irrecevable et/ou l’offre irrégulière.</w:t>
      </w:r>
    </w:p>
    <w:p w14:paraId="31BA94EC" w14:textId="77777777" w:rsidR="001D3282" w:rsidRPr="001D3282" w:rsidRDefault="001D3282" w:rsidP="00E41517">
      <w:pPr>
        <w:pStyle w:val="Paragraphedeliste"/>
        <w:numPr>
          <w:ilvl w:val="0"/>
          <w:numId w:val="29"/>
        </w:numPr>
        <w:tabs>
          <w:tab w:val="left" w:pos="1418"/>
        </w:tabs>
        <w:spacing w:before="480" w:after="240"/>
        <w:contextualSpacing w:val="0"/>
        <w:rPr>
          <w:rFonts w:ascii="Franklin Gothic Demi" w:hAnsi="Franklin Gothic Demi"/>
          <w:bCs/>
          <w:vanish/>
          <w:color w:val="006AB3"/>
          <w:sz w:val="24"/>
          <w:szCs w:val="22"/>
        </w:rPr>
      </w:pPr>
      <w:bookmarkStart w:id="54" w:name="_Toc524944379"/>
      <w:bookmarkStart w:id="55" w:name="_Toc524948772"/>
      <w:bookmarkStart w:id="56" w:name="_Toc64035825"/>
    </w:p>
    <w:p w14:paraId="3870385B" w14:textId="77777777" w:rsidR="005A752F" w:rsidRPr="005A752F" w:rsidRDefault="005A752F" w:rsidP="005A752F">
      <w:pPr>
        <w:pStyle w:val="Paragraphedeliste"/>
        <w:numPr>
          <w:ilvl w:val="0"/>
          <w:numId w:val="16"/>
        </w:numPr>
        <w:spacing w:before="360"/>
        <w:contextualSpacing w:val="0"/>
        <w:jc w:val="left"/>
        <w:rPr>
          <w:rFonts w:ascii="Franklin Gothic Demi" w:eastAsia="Times New Roman" w:hAnsi="Franklin Gothic Demi" w:cs="Times New Roman"/>
          <w:noProof/>
          <w:vanish/>
          <w:color w:val="006AB3"/>
          <w:sz w:val="24"/>
          <w:lang w:eastAsia="fr-FR"/>
        </w:rPr>
      </w:pPr>
    </w:p>
    <w:p w14:paraId="785B6694" w14:textId="3CC3A3D0" w:rsidR="00DE7089" w:rsidRPr="005A752F" w:rsidRDefault="00DE7089" w:rsidP="005A752F">
      <w:pPr>
        <w:pStyle w:val="05ARTICLENiv1-SsTitre"/>
        <w:numPr>
          <w:ilvl w:val="1"/>
          <w:numId w:val="16"/>
        </w:numPr>
        <w:ind w:left="851" w:hanging="491"/>
        <w:rPr>
          <w:rFonts w:ascii="Franklin Gothic Demi" w:hAnsi="Franklin Gothic Demi"/>
          <w:b w:val="0"/>
          <w:color w:val="006AB3"/>
          <w:sz w:val="24"/>
        </w:rPr>
      </w:pPr>
      <w:r w:rsidRPr="005A752F">
        <w:rPr>
          <w:rFonts w:ascii="Franklin Gothic Demi" w:hAnsi="Franklin Gothic Demi"/>
          <w:b w:val="0"/>
          <w:color w:val="006AB3"/>
          <w:sz w:val="24"/>
        </w:rPr>
        <w:t>Conditions de la dématérialisation</w:t>
      </w:r>
      <w:bookmarkEnd w:id="54"/>
      <w:bookmarkEnd w:id="55"/>
      <w:bookmarkEnd w:id="56"/>
    </w:p>
    <w:p w14:paraId="657B220A" w14:textId="3FEBF032" w:rsidR="00DE7089" w:rsidRPr="00E6373D" w:rsidRDefault="00DE7089" w:rsidP="00DE7089">
      <w:pPr>
        <w:pStyle w:val="05ARTICLENiv1-Texte"/>
        <w:rPr>
          <w:rFonts w:ascii="Franklin Gothic Book" w:hAnsi="Franklin Gothic Book"/>
          <w:sz w:val="22"/>
          <w:szCs w:val="18"/>
        </w:rPr>
      </w:pPr>
      <w:r w:rsidRPr="00E6373D">
        <w:rPr>
          <w:rFonts w:ascii="Franklin Gothic Book" w:hAnsi="Franklin Gothic Book"/>
          <w:iCs/>
          <w:sz w:val="22"/>
          <w:szCs w:val="18"/>
        </w:rPr>
        <w:t xml:space="preserve">Les </w:t>
      </w:r>
      <w:r w:rsidRPr="00E6373D">
        <w:rPr>
          <w:rFonts w:ascii="Franklin Gothic Book" w:hAnsi="Franklin Gothic Book"/>
          <w:sz w:val="22"/>
          <w:szCs w:val="18"/>
        </w:rPr>
        <w:t xml:space="preserve">offres devront être transmises avant le jour et l’heure inscrits sur la première page du présent règlement de la consultation. L’heure limite retenue pour la réception de la candidature et de l’offre correspondra au dernier octet reçu. </w:t>
      </w:r>
    </w:p>
    <w:p w14:paraId="3FD5D796" w14:textId="19A54385" w:rsidR="00DE7089" w:rsidRPr="00E6373D" w:rsidRDefault="00DE7089" w:rsidP="00DE7089">
      <w:pPr>
        <w:pStyle w:val="05ARTICLENiv1-Texte"/>
        <w:rPr>
          <w:rFonts w:ascii="Franklin Gothic Book" w:hAnsi="Franklin Gothic Book"/>
          <w:sz w:val="22"/>
          <w:szCs w:val="18"/>
        </w:rPr>
      </w:pPr>
      <w:r w:rsidRPr="00E6373D">
        <w:rPr>
          <w:rFonts w:ascii="Franklin Gothic Book" w:hAnsi="Franklin Gothic Book"/>
          <w:iCs/>
          <w:sz w:val="22"/>
          <w:szCs w:val="18"/>
        </w:rPr>
        <w:t xml:space="preserve">Les </w:t>
      </w:r>
      <w:r w:rsidRPr="00E6373D">
        <w:rPr>
          <w:rFonts w:ascii="Franklin Gothic Book" w:hAnsi="Franklin Gothic Book"/>
          <w:sz w:val="22"/>
          <w:szCs w:val="18"/>
        </w:rPr>
        <w:t>offres parvenues après cette date et heure limites seront éliminées sans avoir été lues et le candidat en sera informé.</w:t>
      </w:r>
    </w:p>
    <w:p w14:paraId="57AACDCC" w14:textId="4B7837F4" w:rsidR="00E34B54" w:rsidRPr="00E6373D" w:rsidRDefault="00E34B54" w:rsidP="00E34B54">
      <w:pPr>
        <w:pStyle w:val="05ARTICLENiv1-Texte"/>
        <w:rPr>
          <w:rFonts w:ascii="Franklin Gothic Book" w:hAnsi="Franklin Gothic Book"/>
          <w:sz w:val="22"/>
          <w:szCs w:val="18"/>
        </w:rPr>
      </w:pPr>
      <w:r w:rsidRPr="00E6373D">
        <w:rPr>
          <w:rFonts w:ascii="Franklin Gothic Book" w:hAnsi="Franklin Gothic Book"/>
          <w:sz w:val="22"/>
          <w:szCs w:val="18"/>
        </w:rPr>
        <w:t>Les candidats sont informés qu’il est nécessaire d’anticiper le dépôt de leur réponse à la consultation afin d’éviter tout aléa lié au téléchargement des pièces sur la plateforme de dématérialisation. Il est en conséquence recommandé de procéder au dépôt des pièces visées au présent règlement de consultation au plus tard 24 heures av</w:t>
      </w:r>
      <w:r w:rsidR="00904657">
        <w:rPr>
          <w:rFonts w:ascii="Franklin Gothic Book" w:hAnsi="Franklin Gothic Book"/>
          <w:sz w:val="22"/>
          <w:szCs w:val="18"/>
        </w:rPr>
        <w:t>ant la date limite de réception</w:t>
      </w:r>
      <w:r w:rsidRPr="00E6373D">
        <w:rPr>
          <w:rFonts w:ascii="Franklin Gothic Book" w:hAnsi="Franklin Gothic Book"/>
          <w:sz w:val="22"/>
          <w:szCs w:val="18"/>
        </w:rPr>
        <w:t xml:space="preserve"> des offres. </w:t>
      </w:r>
    </w:p>
    <w:p w14:paraId="09BC7C4C" w14:textId="77777777" w:rsidR="00DE7089" w:rsidRPr="00E6373D" w:rsidRDefault="00DE7089" w:rsidP="00DE7089">
      <w:pPr>
        <w:pStyle w:val="05ARTICLENiv1-Texte"/>
        <w:rPr>
          <w:rFonts w:ascii="Franklin Gothic Book" w:hAnsi="Franklin Gothic Book"/>
          <w:sz w:val="22"/>
          <w:szCs w:val="18"/>
        </w:rPr>
      </w:pPr>
      <w:r w:rsidRPr="00E6373D">
        <w:rPr>
          <w:rFonts w:ascii="Franklin Gothic Book" w:hAnsi="Franklin Gothic Book"/>
          <w:sz w:val="22"/>
          <w:szCs w:val="18"/>
        </w:rPr>
        <w:t>Afin de pouvoir décompresser et lire les documents mis à disposition, le pouvoir adjudicateur invite les soumissionnaires à disposer des formats ci-dessous. Cette liste vise à faciliter le téléchargement et la lecture des documents. Pour tout autre format qui serait utilisé par le candidat, celui-ci devra transmettre l'adresse d'un site sur lequel le pouvoir adjudicateur pourra télécharger gratuitement un outil en permettant la lecture. A défaut, le pouvoir adjudicateur se réserve la possibilité de rejeter la candidature ou l'offre du candidat.</w:t>
      </w:r>
    </w:p>
    <w:p w14:paraId="1EF92B2E" w14:textId="77777777" w:rsidR="00DE7089" w:rsidRPr="00E6373D" w:rsidRDefault="00DE7089" w:rsidP="00917B25">
      <w:pPr>
        <w:pStyle w:val="4-PUCE1"/>
        <w:numPr>
          <w:ilvl w:val="0"/>
          <w:numId w:val="24"/>
        </w:numPr>
        <w:spacing w:before="0"/>
        <w:ind w:left="709"/>
        <w:rPr>
          <w:rFonts w:ascii="Franklin Gothic Book" w:hAnsi="Franklin Gothic Book"/>
          <w:sz w:val="22"/>
          <w:szCs w:val="22"/>
        </w:rPr>
      </w:pPr>
      <w:proofErr w:type="gramStart"/>
      <w:r w:rsidRPr="00E6373D">
        <w:rPr>
          <w:rFonts w:ascii="Franklin Gothic Book" w:hAnsi="Franklin Gothic Book"/>
          <w:sz w:val="22"/>
          <w:szCs w:val="22"/>
        </w:rPr>
        <w:t>standard</w:t>
      </w:r>
      <w:proofErr w:type="gramEnd"/>
      <w:r w:rsidRPr="00E6373D">
        <w:rPr>
          <w:rFonts w:ascii="Franklin Gothic Book" w:hAnsi="Franklin Gothic Book"/>
          <w:sz w:val="22"/>
          <w:szCs w:val="22"/>
        </w:rPr>
        <w:t xml:space="preserve"> .zip</w:t>
      </w:r>
    </w:p>
    <w:p w14:paraId="57FA46B2" w14:textId="77777777" w:rsidR="00DE7089" w:rsidRPr="00E6373D" w:rsidRDefault="00DE7089" w:rsidP="00917B25">
      <w:pPr>
        <w:pStyle w:val="4-PUCE1"/>
        <w:numPr>
          <w:ilvl w:val="0"/>
          <w:numId w:val="24"/>
        </w:numPr>
        <w:spacing w:before="0"/>
        <w:ind w:left="709"/>
        <w:rPr>
          <w:rFonts w:ascii="Franklin Gothic Book" w:hAnsi="Franklin Gothic Book"/>
          <w:sz w:val="22"/>
          <w:szCs w:val="22"/>
        </w:rPr>
      </w:pPr>
      <w:r w:rsidRPr="00E6373D">
        <w:rPr>
          <w:rFonts w:ascii="Franklin Gothic Book" w:hAnsi="Franklin Gothic Book"/>
          <w:sz w:val="22"/>
          <w:szCs w:val="22"/>
        </w:rPr>
        <w:t>Adobe® Acrobat®.pdf</w:t>
      </w:r>
    </w:p>
    <w:p w14:paraId="37770357" w14:textId="77777777" w:rsidR="00DE7089" w:rsidRPr="00E6373D" w:rsidRDefault="00DE7089" w:rsidP="00917B25">
      <w:pPr>
        <w:pStyle w:val="4-PUCE1"/>
        <w:numPr>
          <w:ilvl w:val="0"/>
          <w:numId w:val="24"/>
        </w:numPr>
        <w:spacing w:before="0"/>
        <w:ind w:left="709"/>
        <w:rPr>
          <w:rFonts w:ascii="Franklin Gothic Book" w:hAnsi="Franklin Gothic Book"/>
          <w:sz w:val="22"/>
          <w:szCs w:val="22"/>
        </w:rPr>
      </w:pPr>
      <w:r w:rsidRPr="00E6373D">
        <w:rPr>
          <w:rFonts w:ascii="Franklin Gothic Book" w:hAnsi="Franklin Gothic Book"/>
          <w:sz w:val="22"/>
          <w:szCs w:val="22"/>
        </w:rPr>
        <w:t xml:space="preserve">Rich </w:t>
      </w:r>
      <w:proofErr w:type="spellStart"/>
      <w:r w:rsidRPr="00E6373D">
        <w:rPr>
          <w:rFonts w:ascii="Franklin Gothic Book" w:hAnsi="Franklin Gothic Book"/>
          <w:sz w:val="22"/>
          <w:szCs w:val="22"/>
        </w:rPr>
        <w:t>Text</w:t>
      </w:r>
      <w:proofErr w:type="spellEnd"/>
      <w:r w:rsidRPr="00E6373D">
        <w:rPr>
          <w:rFonts w:ascii="Franklin Gothic Book" w:hAnsi="Franklin Gothic Book"/>
          <w:sz w:val="22"/>
          <w:szCs w:val="22"/>
        </w:rPr>
        <w:t xml:space="preserve"> Format.rtf </w:t>
      </w:r>
    </w:p>
    <w:p w14:paraId="6BC7F0ED" w14:textId="77777777" w:rsidR="00DE7089" w:rsidRPr="00E6373D" w:rsidRDefault="00DE7089" w:rsidP="00917B25">
      <w:pPr>
        <w:pStyle w:val="4-PUCE1"/>
        <w:numPr>
          <w:ilvl w:val="0"/>
          <w:numId w:val="24"/>
        </w:numPr>
        <w:spacing w:before="0"/>
        <w:ind w:left="709"/>
        <w:rPr>
          <w:rFonts w:ascii="Franklin Gothic Book" w:hAnsi="Franklin Gothic Book"/>
          <w:sz w:val="22"/>
          <w:szCs w:val="22"/>
        </w:rPr>
      </w:pPr>
      <w:r w:rsidRPr="00E6373D">
        <w:rPr>
          <w:rFonts w:ascii="Franklin Gothic Book" w:hAnsi="Franklin Gothic Book"/>
          <w:sz w:val="22"/>
          <w:szCs w:val="22"/>
        </w:rPr>
        <w:t>.</w:t>
      </w:r>
      <w:proofErr w:type="spellStart"/>
      <w:r w:rsidRPr="00E6373D">
        <w:rPr>
          <w:rFonts w:ascii="Franklin Gothic Book" w:hAnsi="Franklin Gothic Book"/>
          <w:sz w:val="22"/>
          <w:szCs w:val="22"/>
        </w:rPr>
        <w:t>docx</w:t>
      </w:r>
      <w:proofErr w:type="spellEnd"/>
      <w:r w:rsidRPr="00E6373D">
        <w:rPr>
          <w:rFonts w:ascii="Franklin Gothic Book" w:hAnsi="Franklin Gothic Book"/>
          <w:sz w:val="22"/>
          <w:szCs w:val="22"/>
        </w:rPr>
        <w:t xml:space="preserve"> </w:t>
      </w:r>
      <w:proofErr w:type="gramStart"/>
      <w:r w:rsidRPr="00E6373D">
        <w:rPr>
          <w:rFonts w:ascii="Franklin Gothic Book" w:hAnsi="Franklin Gothic Book"/>
          <w:sz w:val="22"/>
          <w:szCs w:val="22"/>
        </w:rPr>
        <w:t>ou</w:t>
      </w:r>
      <w:proofErr w:type="gramEnd"/>
      <w:r w:rsidRPr="00E6373D">
        <w:rPr>
          <w:rFonts w:ascii="Franklin Gothic Book" w:hAnsi="Franklin Gothic Book"/>
          <w:sz w:val="22"/>
          <w:szCs w:val="22"/>
        </w:rPr>
        <w:t xml:space="preserve"> .</w:t>
      </w:r>
      <w:proofErr w:type="spellStart"/>
      <w:r w:rsidRPr="00E6373D">
        <w:rPr>
          <w:rFonts w:ascii="Franklin Gothic Book" w:hAnsi="Franklin Gothic Book"/>
          <w:sz w:val="22"/>
          <w:szCs w:val="22"/>
        </w:rPr>
        <w:t>xlsx</w:t>
      </w:r>
      <w:proofErr w:type="spellEnd"/>
      <w:r w:rsidRPr="00E6373D">
        <w:rPr>
          <w:rFonts w:ascii="Franklin Gothic Book" w:hAnsi="Franklin Gothic Book"/>
          <w:sz w:val="22"/>
          <w:szCs w:val="22"/>
        </w:rPr>
        <w:t xml:space="preserve"> ou .</w:t>
      </w:r>
      <w:proofErr w:type="spellStart"/>
      <w:r w:rsidRPr="00E6373D">
        <w:rPr>
          <w:rFonts w:ascii="Franklin Gothic Book" w:hAnsi="Franklin Gothic Book"/>
          <w:sz w:val="22"/>
          <w:szCs w:val="22"/>
        </w:rPr>
        <w:t>pptx</w:t>
      </w:r>
      <w:proofErr w:type="spellEnd"/>
    </w:p>
    <w:p w14:paraId="7072A982" w14:textId="77777777" w:rsidR="00DE7089" w:rsidRPr="00E6373D" w:rsidRDefault="00DE7089" w:rsidP="00917B25">
      <w:pPr>
        <w:pStyle w:val="4-PUCE1"/>
        <w:numPr>
          <w:ilvl w:val="0"/>
          <w:numId w:val="24"/>
        </w:numPr>
        <w:spacing w:before="0"/>
        <w:ind w:left="709"/>
        <w:rPr>
          <w:rFonts w:ascii="Franklin Gothic Book" w:hAnsi="Franklin Gothic Book"/>
          <w:sz w:val="22"/>
          <w:szCs w:val="22"/>
        </w:rPr>
      </w:pPr>
      <w:proofErr w:type="gramStart"/>
      <w:r w:rsidRPr="00E6373D">
        <w:rPr>
          <w:rFonts w:ascii="Franklin Gothic Book" w:hAnsi="Franklin Gothic Book"/>
          <w:sz w:val="22"/>
          <w:szCs w:val="22"/>
        </w:rPr>
        <w:t>.</w:t>
      </w:r>
      <w:proofErr w:type="spellStart"/>
      <w:r w:rsidRPr="00E6373D">
        <w:rPr>
          <w:rFonts w:ascii="Franklin Gothic Book" w:hAnsi="Franklin Gothic Book"/>
          <w:sz w:val="22"/>
          <w:szCs w:val="22"/>
        </w:rPr>
        <w:t>odt</w:t>
      </w:r>
      <w:proofErr w:type="spellEnd"/>
      <w:proofErr w:type="gramEnd"/>
      <w:r w:rsidRPr="00E6373D">
        <w:rPr>
          <w:rFonts w:ascii="Franklin Gothic Book" w:hAnsi="Franklin Gothic Book"/>
          <w:sz w:val="22"/>
          <w:szCs w:val="22"/>
        </w:rPr>
        <w:t>, .</w:t>
      </w:r>
      <w:proofErr w:type="spellStart"/>
      <w:r w:rsidRPr="00E6373D">
        <w:rPr>
          <w:rFonts w:ascii="Franklin Gothic Book" w:hAnsi="Franklin Gothic Book"/>
          <w:sz w:val="22"/>
          <w:szCs w:val="22"/>
        </w:rPr>
        <w:t>ods</w:t>
      </w:r>
      <w:proofErr w:type="spellEnd"/>
      <w:r w:rsidRPr="00E6373D">
        <w:rPr>
          <w:rFonts w:ascii="Franklin Gothic Book" w:hAnsi="Franklin Gothic Book"/>
          <w:sz w:val="22"/>
          <w:szCs w:val="22"/>
        </w:rPr>
        <w:t>, .</w:t>
      </w:r>
      <w:proofErr w:type="spellStart"/>
      <w:r w:rsidRPr="00E6373D">
        <w:rPr>
          <w:rFonts w:ascii="Franklin Gothic Book" w:hAnsi="Franklin Gothic Book"/>
          <w:sz w:val="22"/>
          <w:szCs w:val="22"/>
        </w:rPr>
        <w:t>odp</w:t>
      </w:r>
      <w:proofErr w:type="spellEnd"/>
      <w:r w:rsidRPr="00E6373D">
        <w:rPr>
          <w:rFonts w:ascii="Franklin Gothic Book" w:hAnsi="Franklin Gothic Book"/>
          <w:sz w:val="22"/>
          <w:szCs w:val="22"/>
        </w:rPr>
        <w:t>, .</w:t>
      </w:r>
      <w:proofErr w:type="spellStart"/>
      <w:r w:rsidRPr="00E6373D">
        <w:rPr>
          <w:rFonts w:ascii="Franklin Gothic Book" w:hAnsi="Franklin Gothic Book"/>
          <w:sz w:val="22"/>
          <w:szCs w:val="22"/>
        </w:rPr>
        <w:t>odg</w:t>
      </w:r>
      <w:proofErr w:type="spellEnd"/>
    </w:p>
    <w:p w14:paraId="79DDD257" w14:textId="77777777" w:rsidR="00DE7089" w:rsidRPr="00E6373D" w:rsidRDefault="00DE7089" w:rsidP="00917B25">
      <w:pPr>
        <w:pStyle w:val="4-PUCE1"/>
        <w:numPr>
          <w:ilvl w:val="0"/>
          <w:numId w:val="24"/>
        </w:numPr>
        <w:spacing w:before="0"/>
        <w:ind w:left="709"/>
        <w:rPr>
          <w:rFonts w:ascii="Franklin Gothic Book" w:hAnsi="Franklin Gothic Book"/>
          <w:sz w:val="22"/>
          <w:szCs w:val="22"/>
        </w:rPr>
      </w:pPr>
      <w:proofErr w:type="gramStart"/>
      <w:r w:rsidRPr="00E6373D">
        <w:rPr>
          <w:rFonts w:ascii="Franklin Gothic Book" w:hAnsi="Franklin Gothic Book"/>
          <w:sz w:val="22"/>
          <w:szCs w:val="22"/>
        </w:rPr>
        <w:t>le</w:t>
      </w:r>
      <w:proofErr w:type="gramEnd"/>
      <w:r w:rsidRPr="00E6373D">
        <w:rPr>
          <w:rFonts w:ascii="Franklin Gothic Book" w:hAnsi="Franklin Gothic Book"/>
          <w:sz w:val="22"/>
          <w:szCs w:val="22"/>
        </w:rPr>
        <w:t xml:space="preserve"> cas échéant, le format DWF</w:t>
      </w:r>
    </w:p>
    <w:p w14:paraId="4DDB4605" w14:textId="77777777" w:rsidR="00DE7089" w:rsidRPr="00E6373D" w:rsidRDefault="00DE7089" w:rsidP="00917B25">
      <w:pPr>
        <w:pStyle w:val="4-PUCE1"/>
        <w:numPr>
          <w:ilvl w:val="0"/>
          <w:numId w:val="24"/>
        </w:numPr>
        <w:spacing w:before="0"/>
        <w:ind w:left="709"/>
        <w:rPr>
          <w:rFonts w:ascii="Franklin Gothic Book" w:hAnsi="Franklin Gothic Book"/>
          <w:sz w:val="22"/>
          <w:szCs w:val="22"/>
        </w:rPr>
      </w:pPr>
      <w:proofErr w:type="gramStart"/>
      <w:r w:rsidRPr="00E6373D">
        <w:rPr>
          <w:rFonts w:ascii="Franklin Gothic Book" w:hAnsi="Franklin Gothic Book"/>
          <w:sz w:val="22"/>
          <w:szCs w:val="22"/>
        </w:rPr>
        <w:t>ou</w:t>
      </w:r>
      <w:proofErr w:type="gramEnd"/>
      <w:r w:rsidRPr="00E6373D">
        <w:rPr>
          <w:rFonts w:ascii="Franklin Gothic Book" w:hAnsi="Franklin Gothic Book"/>
          <w:sz w:val="22"/>
          <w:szCs w:val="22"/>
        </w:rPr>
        <w:t xml:space="preserve"> encore pour les images bitmaps .</w:t>
      </w:r>
      <w:proofErr w:type="spellStart"/>
      <w:r w:rsidRPr="00E6373D">
        <w:rPr>
          <w:rFonts w:ascii="Franklin Gothic Book" w:hAnsi="Franklin Gothic Book"/>
          <w:sz w:val="22"/>
          <w:szCs w:val="22"/>
        </w:rPr>
        <w:t>bmp</w:t>
      </w:r>
      <w:proofErr w:type="spellEnd"/>
      <w:r w:rsidRPr="00E6373D">
        <w:rPr>
          <w:rFonts w:ascii="Franklin Gothic Book" w:hAnsi="Franklin Gothic Book"/>
          <w:sz w:val="22"/>
          <w:szCs w:val="22"/>
        </w:rPr>
        <w:t>, .</w:t>
      </w:r>
      <w:proofErr w:type="spellStart"/>
      <w:r w:rsidRPr="00E6373D">
        <w:rPr>
          <w:rFonts w:ascii="Franklin Gothic Book" w:hAnsi="Franklin Gothic Book"/>
          <w:sz w:val="22"/>
          <w:szCs w:val="22"/>
        </w:rPr>
        <w:t>jpg</w:t>
      </w:r>
      <w:proofErr w:type="spellEnd"/>
      <w:r w:rsidRPr="00E6373D">
        <w:rPr>
          <w:rFonts w:ascii="Franklin Gothic Book" w:hAnsi="Franklin Gothic Book"/>
          <w:sz w:val="22"/>
          <w:szCs w:val="22"/>
        </w:rPr>
        <w:t>, .</w:t>
      </w:r>
      <w:proofErr w:type="spellStart"/>
      <w:r w:rsidRPr="00E6373D">
        <w:rPr>
          <w:rFonts w:ascii="Franklin Gothic Book" w:hAnsi="Franklin Gothic Book"/>
          <w:sz w:val="22"/>
          <w:szCs w:val="22"/>
        </w:rPr>
        <w:t>gif</w:t>
      </w:r>
      <w:proofErr w:type="spellEnd"/>
      <w:r w:rsidRPr="00E6373D">
        <w:rPr>
          <w:rFonts w:ascii="Franklin Gothic Book" w:hAnsi="Franklin Gothic Book"/>
          <w:sz w:val="22"/>
          <w:szCs w:val="22"/>
        </w:rPr>
        <w:t xml:space="preserve">, </w:t>
      </w:r>
      <w:proofErr w:type="spellStart"/>
      <w:r w:rsidRPr="00E6373D">
        <w:rPr>
          <w:rFonts w:ascii="Franklin Gothic Book" w:hAnsi="Franklin Gothic Book"/>
          <w:sz w:val="22"/>
          <w:szCs w:val="22"/>
        </w:rPr>
        <w:t>png</w:t>
      </w:r>
      <w:proofErr w:type="spellEnd"/>
    </w:p>
    <w:p w14:paraId="3EB4813E" w14:textId="77777777" w:rsidR="00904657" w:rsidRDefault="00904657" w:rsidP="001B1021">
      <w:pPr>
        <w:pStyle w:val="05ARTICLENiv1-Texte"/>
        <w:spacing w:after="0"/>
        <w:rPr>
          <w:rFonts w:ascii="Franklin Gothic Book" w:hAnsi="Franklin Gothic Book"/>
          <w:sz w:val="22"/>
          <w:szCs w:val="18"/>
        </w:rPr>
      </w:pPr>
    </w:p>
    <w:p w14:paraId="701A15BD" w14:textId="1B2A3EB6" w:rsidR="00DE7089" w:rsidRPr="00E6373D" w:rsidRDefault="00DE7089" w:rsidP="00DE7089">
      <w:pPr>
        <w:pStyle w:val="05ARTICLENiv1-Texte"/>
        <w:rPr>
          <w:rFonts w:ascii="Franklin Gothic Book" w:hAnsi="Franklin Gothic Book"/>
          <w:sz w:val="22"/>
          <w:szCs w:val="18"/>
        </w:rPr>
      </w:pPr>
      <w:r w:rsidRPr="00E6373D">
        <w:rPr>
          <w:rFonts w:ascii="Franklin Gothic Book" w:hAnsi="Franklin Gothic Book"/>
          <w:sz w:val="22"/>
          <w:szCs w:val="18"/>
        </w:rPr>
        <w:t>Le soumissionnaire est invité à :</w:t>
      </w:r>
    </w:p>
    <w:p w14:paraId="33C0F164" w14:textId="77777777" w:rsidR="00DE7089" w:rsidRPr="00E6373D" w:rsidRDefault="00DE7089" w:rsidP="00917B25">
      <w:pPr>
        <w:pStyle w:val="4-PUCE1"/>
        <w:numPr>
          <w:ilvl w:val="0"/>
          <w:numId w:val="24"/>
        </w:numPr>
        <w:spacing w:before="0"/>
        <w:ind w:left="709"/>
        <w:rPr>
          <w:rFonts w:ascii="Franklin Gothic Book" w:hAnsi="Franklin Gothic Book"/>
          <w:sz w:val="22"/>
          <w:szCs w:val="22"/>
        </w:rPr>
      </w:pPr>
      <w:proofErr w:type="gramStart"/>
      <w:r w:rsidRPr="00E6373D">
        <w:rPr>
          <w:rFonts w:ascii="Franklin Gothic Book" w:hAnsi="Franklin Gothic Book"/>
          <w:sz w:val="22"/>
          <w:szCs w:val="22"/>
        </w:rPr>
        <w:t>ne</w:t>
      </w:r>
      <w:proofErr w:type="gramEnd"/>
      <w:r w:rsidRPr="00E6373D">
        <w:rPr>
          <w:rFonts w:ascii="Franklin Gothic Book" w:hAnsi="Franklin Gothic Book"/>
          <w:sz w:val="22"/>
          <w:szCs w:val="22"/>
        </w:rPr>
        <w:t xml:space="preserve"> pas utiliser certains formats, notamment les ".</w:t>
      </w:r>
      <w:proofErr w:type="spellStart"/>
      <w:r w:rsidRPr="00E6373D">
        <w:rPr>
          <w:rFonts w:ascii="Franklin Gothic Book" w:hAnsi="Franklin Gothic Book"/>
          <w:sz w:val="22"/>
          <w:szCs w:val="22"/>
        </w:rPr>
        <w:t>exe</w:t>
      </w:r>
      <w:proofErr w:type="spellEnd"/>
      <w:r w:rsidRPr="00E6373D">
        <w:rPr>
          <w:rFonts w:ascii="Franklin Gothic Book" w:hAnsi="Franklin Gothic Book"/>
          <w:sz w:val="22"/>
          <w:szCs w:val="22"/>
        </w:rPr>
        <w:t>".</w:t>
      </w:r>
    </w:p>
    <w:p w14:paraId="0BF95B61" w14:textId="77777777" w:rsidR="00DE7089" w:rsidRPr="00E6373D" w:rsidRDefault="00DE7089" w:rsidP="00917B25">
      <w:pPr>
        <w:pStyle w:val="4-PUCE1"/>
        <w:numPr>
          <w:ilvl w:val="0"/>
          <w:numId w:val="24"/>
        </w:numPr>
        <w:spacing w:before="0"/>
        <w:ind w:left="709"/>
        <w:rPr>
          <w:rFonts w:ascii="Franklin Gothic Book" w:hAnsi="Franklin Gothic Book"/>
          <w:sz w:val="22"/>
          <w:szCs w:val="22"/>
        </w:rPr>
      </w:pPr>
      <w:proofErr w:type="gramStart"/>
      <w:r w:rsidRPr="00E6373D">
        <w:rPr>
          <w:rFonts w:ascii="Franklin Gothic Book" w:hAnsi="Franklin Gothic Book"/>
          <w:sz w:val="22"/>
          <w:szCs w:val="22"/>
        </w:rPr>
        <w:t>ne</w:t>
      </w:r>
      <w:proofErr w:type="gramEnd"/>
      <w:r w:rsidRPr="00E6373D">
        <w:rPr>
          <w:rFonts w:ascii="Franklin Gothic Book" w:hAnsi="Franklin Gothic Book"/>
          <w:sz w:val="22"/>
          <w:szCs w:val="22"/>
        </w:rPr>
        <w:t xml:space="preserve"> pas utiliser certains outils, notamment les "macros".</w:t>
      </w:r>
    </w:p>
    <w:p w14:paraId="783347BD" w14:textId="6F427319" w:rsidR="00DE7089" w:rsidRDefault="00DE7089" w:rsidP="00917B25">
      <w:pPr>
        <w:pStyle w:val="4-PUCE1"/>
        <w:numPr>
          <w:ilvl w:val="0"/>
          <w:numId w:val="24"/>
        </w:numPr>
        <w:spacing w:before="0"/>
        <w:ind w:left="709"/>
        <w:rPr>
          <w:rFonts w:ascii="Franklin Gothic Book" w:hAnsi="Franklin Gothic Book"/>
          <w:sz w:val="22"/>
          <w:szCs w:val="22"/>
        </w:rPr>
      </w:pPr>
      <w:proofErr w:type="gramStart"/>
      <w:r w:rsidRPr="00E6373D">
        <w:rPr>
          <w:rFonts w:ascii="Franklin Gothic Book" w:hAnsi="Franklin Gothic Book"/>
          <w:sz w:val="22"/>
          <w:szCs w:val="22"/>
        </w:rPr>
        <w:lastRenderedPageBreak/>
        <w:t>traiter</w:t>
      </w:r>
      <w:proofErr w:type="gramEnd"/>
      <w:r w:rsidRPr="00E6373D">
        <w:rPr>
          <w:rFonts w:ascii="Franklin Gothic Book" w:hAnsi="Franklin Gothic Book"/>
          <w:sz w:val="22"/>
          <w:szCs w:val="22"/>
        </w:rPr>
        <w:t xml:space="preserve"> les fichiers constitutifs de sa candidature et/ou de</w:t>
      </w:r>
      <w:r w:rsidR="00904657">
        <w:rPr>
          <w:rFonts w:ascii="Franklin Gothic Book" w:hAnsi="Franklin Gothic Book"/>
          <w:sz w:val="22"/>
          <w:szCs w:val="22"/>
        </w:rPr>
        <w:t xml:space="preserve"> son offre préalablement par un </w:t>
      </w:r>
      <w:r w:rsidRPr="00E6373D">
        <w:rPr>
          <w:rFonts w:ascii="Franklin Gothic Book" w:hAnsi="Franklin Gothic Book"/>
          <w:sz w:val="22"/>
          <w:szCs w:val="22"/>
        </w:rPr>
        <w:t>anti-virus.</w:t>
      </w:r>
    </w:p>
    <w:p w14:paraId="63467EA4" w14:textId="77777777" w:rsidR="005A752F" w:rsidRPr="00E6373D" w:rsidRDefault="005A752F" w:rsidP="005A752F">
      <w:pPr>
        <w:pStyle w:val="4-PUCE1"/>
        <w:numPr>
          <w:ilvl w:val="0"/>
          <w:numId w:val="0"/>
        </w:numPr>
        <w:spacing w:before="0"/>
        <w:ind w:left="709"/>
        <w:rPr>
          <w:rFonts w:ascii="Franklin Gothic Book" w:hAnsi="Franklin Gothic Book"/>
          <w:sz w:val="22"/>
          <w:szCs w:val="22"/>
        </w:rPr>
      </w:pPr>
    </w:p>
    <w:p w14:paraId="62542401" w14:textId="77777777" w:rsidR="00DE7089" w:rsidRPr="005A752F" w:rsidRDefault="00DE7089" w:rsidP="005A752F">
      <w:pPr>
        <w:pStyle w:val="05ARTICLENiv1-SsTitre"/>
        <w:numPr>
          <w:ilvl w:val="1"/>
          <w:numId w:val="16"/>
        </w:numPr>
        <w:ind w:left="851" w:hanging="491"/>
        <w:rPr>
          <w:rFonts w:ascii="Franklin Gothic Demi" w:hAnsi="Franklin Gothic Demi"/>
          <w:b w:val="0"/>
          <w:color w:val="006AB3"/>
          <w:sz w:val="24"/>
        </w:rPr>
      </w:pPr>
      <w:bookmarkStart w:id="57" w:name="_Toc524944380"/>
      <w:bookmarkStart w:id="58" w:name="_Toc524948773"/>
      <w:bookmarkStart w:id="59" w:name="_Toc64035826"/>
      <w:r w:rsidRPr="005A752F">
        <w:rPr>
          <w:rFonts w:ascii="Franklin Gothic Demi" w:hAnsi="Franklin Gothic Demi"/>
          <w:b w:val="0"/>
          <w:color w:val="006AB3"/>
          <w:sz w:val="24"/>
        </w:rPr>
        <w:t>Modalités d'envoi des propositions dématérialisées</w:t>
      </w:r>
      <w:bookmarkEnd w:id="57"/>
      <w:bookmarkEnd w:id="58"/>
      <w:bookmarkEnd w:id="59"/>
    </w:p>
    <w:p w14:paraId="50F62E6D" w14:textId="5BF3EF83" w:rsidR="00DE7089" w:rsidRPr="00E6373D" w:rsidRDefault="00DE7089" w:rsidP="00DE7089">
      <w:pPr>
        <w:pStyle w:val="05ARTICLENiv1-Texte"/>
        <w:rPr>
          <w:rFonts w:ascii="Franklin Gothic Book" w:hAnsi="Franklin Gothic Book"/>
          <w:sz w:val="22"/>
        </w:rPr>
      </w:pPr>
      <w:r w:rsidRPr="00E6373D">
        <w:rPr>
          <w:rFonts w:ascii="Franklin Gothic Book" w:hAnsi="Franklin Gothic Book"/>
          <w:sz w:val="22"/>
        </w:rPr>
        <w:t xml:space="preserve">Le soumissionnaire reconnaît avoir pris connaissance des prérequis techniques et de la notice d'utilisation de la plateforme de dématérialisation </w:t>
      </w:r>
      <w:hyperlink r:id="rId16" w:history="1">
        <w:r w:rsidR="00CB2E7B" w:rsidRPr="00E6373D">
          <w:rPr>
            <w:rStyle w:val="Lienhypertexte"/>
            <w:rFonts w:ascii="Franklin Gothic Book" w:hAnsi="Franklin Gothic Book"/>
            <w:b/>
            <w:color w:val="B1C903"/>
            <w:sz w:val="22"/>
          </w:rPr>
          <w:t>https://www.marches-publics.gouv.fr</w:t>
        </w:r>
      </w:hyperlink>
      <w:r w:rsidR="00CB2E7B" w:rsidRPr="00E6373D">
        <w:rPr>
          <w:rFonts w:ascii="Franklin Gothic Book" w:hAnsi="Franklin Gothic Book"/>
          <w:sz w:val="22"/>
        </w:rPr>
        <w:t xml:space="preserve"> </w:t>
      </w:r>
      <w:r w:rsidRPr="00E6373D">
        <w:rPr>
          <w:rFonts w:ascii="Franklin Gothic Book" w:hAnsi="Franklin Gothic Book"/>
          <w:sz w:val="22"/>
        </w:rPr>
        <w:t xml:space="preserve">et toute action effectuée sur ce site sera réputée manifester le consentement du soumissionnaire à l'opération qu'il réalise. En cas de difficulté lors de la remise des candidatures ou offres, le candidat est invité à se rapprocher du support technique </w:t>
      </w:r>
      <w:r w:rsidR="00CB2E7B" w:rsidRPr="00E6373D">
        <w:rPr>
          <w:rFonts w:ascii="Franklin Gothic Book" w:hAnsi="Franklin Gothic Book"/>
          <w:sz w:val="22"/>
        </w:rPr>
        <w:t>sur le site.</w:t>
      </w:r>
    </w:p>
    <w:p w14:paraId="0F5FF34D" w14:textId="7AB6EF5A" w:rsidR="00DE7089" w:rsidRPr="00E6373D" w:rsidRDefault="00DE7089" w:rsidP="00DE7089">
      <w:pPr>
        <w:pStyle w:val="05ARTICLENiv1-Texte"/>
        <w:rPr>
          <w:rFonts w:ascii="Franklin Gothic Book" w:hAnsi="Franklin Gothic Book"/>
          <w:sz w:val="22"/>
        </w:rPr>
      </w:pPr>
      <w:r w:rsidRPr="00E6373D">
        <w:rPr>
          <w:rFonts w:ascii="Franklin Gothic Book" w:hAnsi="Franklin Gothic Book"/>
          <w:sz w:val="22"/>
        </w:rPr>
        <w:t xml:space="preserve">Il est rappelé que la durée du téléchargement est fonction du débit ascendant de l’accès Internet du soumissionnaire et de la taille des documents à transmettre. </w:t>
      </w:r>
    </w:p>
    <w:p w14:paraId="4BC22C73" w14:textId="5640B852" w:rsidR="00DE7089" w:rsidRPr="00E6373D" w:rsidRDefault="00DE7089" w:rsidP="00DE7089">
      <w:pPr>
        <w:pStyle w:val="05ARTICLENiv1-Texte"/>
        <w:rPr>
          <w:rFonts w:ascii="Franklin Gothic Book" w:hAnsi="Franklin Gothic Book"/>
          <w:sz w:val="22"/>
        </w:rPr>
      </w:pPr>
      <w:r w:rsidRPr="00E6373D">
        <w:rPr>
          <w:rFonts w:ascii="Franklin Gothic Book" w:hAnsi="Franklin Gothic Book"/>
          <w:sz w:val="22"/>
        </w:rPr>
        <w:t>En cas d’accord-cadre alloti, les candidats peuvent répondre de manière séparée pour chaque lot ou transmettre une réponse pour plusieurs lots, par un envoi unique. L’identification du ou des lots auxquels il est répondu doit dans ce cas être sans ambiguïté. Le pouvoir adjudicateur doit en effet pouvoir séparer sans difficulté l’offre propre à chaque lot au moment de l’ouverture des plis. Si plusieurs offres sont faites par un soumissionnaire pour un même lot, la dernière offre sera retenue.</w:t>
      </w:r>
      <w:r w:rsidR="001B1021">
        <w:rPr>
          <w:rFonts w:ascii="Franklin Gothic Book" w:hAnsi="Franklin Gothic Book"/>
          <w:sz w:val="22"/>
        </w:rPr>
        <w:t xml:space="preserve"> </w:t>
      </w:r>
      <w:r w:rsidRPr="00E6373D">
        <w:rPr>
          <w:rFonts w:ascii="Franklin Gothic Book" w:hAnsi="Franklin Gothic Book"/>
          <w:sz w:val="22"/>
        </w:rPr>
        <w:t>Le soumissionnaire devra s'assurer du chiffrement de son offre avant envoi.</w:t>
      </w:r>
    </w:p>
    <w:p w14:paraId="73301223" w14:textId="77777777" w:rsidR="00DE7089" w:rsidRPr="00E6373D" w:rsidRDefault="00DE7089" w:rsidP="00DE7089">
      <w:pPr>
        <w:pStyle w:val="05ARTICLENiv1-Texte"/>
        <w:rPr>
          <w:rFonts w:ascii="Franklin Gothic Book" w:hAnsi="Franklin Gothic Book"/>
          <w:sz w:val="22"/>
        </w:rPr>
      </w:pPr>
      <w:r w:rsidRPr="00E6373D">
        <w:rPr>
          <w:rFonts w:ascii="Franklin Gothic Book" w:hAnsi="Franklin Gothic Book"/>
          <w:sz w:val="22"/>
        </w:rPr>
        <w:t>Le soumissionnaire doit accepter l'horodatage retenu par la plateforme.</w:t>
      </w:r>
    </w:p>
    <w:p w14:paraId="1634CB2B" w14:textId="77777777" w:rsidR="00DE7089" w:rsidRPr="00E6373D" w:rsidRDefault="00DE7089" w:rsidP="00DE7089">
      <w:pPr>
        <w:pStyle w:val="05ARTICLENiv1-Texte"/>
        <w:rPr>
          <w:rFonts w:ascii="Franklin Gothic Book" w:hAnsi="Franklin Gothic Book"/>
          <w:b/>
          <w:sz w:val="22"/>
        </w:rPr>
      </w:pPr>
      <w:r w:rsidRPr="00E6373D">
        <w:rPr>
          <w:rFonts w:ascii="Franklin Gothic Book" w:hAnsi="Franklin Gothic Book"/>
          <w:b/>
          <w:sz w:val="22"/>
        </w:rPr>
        <w:t xml:space="preserve">En cas de programme informatique malveillant ou « virus » : </w:t>
      </w:r>
    </w:p>
    <w:p w14:paraId="0262ED3E" w14:textId="77777777" w:rsidR="00DE7089" w:rsidRPr="00E6373D" w:rsidRDefault="00DE7089" w:rsidP="00DE7089">
      <w:pPr>
        <w:pStyle w:val="05ARTICLENiv1-Texte"/>
        <w:rPr>
          <w:rFonts w:ascii="Franklin Gothic Book" w:hAnsi="Franklin Gothic Book"/>
          <w:sz w:val="22"/>
        </w:rPr>
      </w:pPr>
      <w:r w:rsidRPr="00E6373D">
        <w:rPr>
          <w:rFonts w:ascii="Franklin Gothic Book" w:hAnsi="Franklin Gothic Book"/>
          <w:sz w:val="22"/>
        </w:rPr>
        <w:t>Tout document électronique envoyé par un candidat dans lequel un programme virus informatique malveillant est détecté par le pouvoir adjudicateur peut faire l’objet par ce dernier d’un archivage de sécurité sans lecture dudit document. Ce document est dès lors réputé n’avoir jamais été reçu et le candidat en est informé.</w:t>
      </w:r>
    </w:p>
    <w:p w14:paraId="0556D954" w14:textId="05C2B9A0" w:rsidR="008D5D0F" w:rsidRPr="008C07EC" w:rsidRDefault="00DE7089" w:rsidP="008C07EC">
      <w:pPr>
        <w:pStyle w:val="05ARTICLENiv1-Texte"/>
        <w:rPr>
          <w:rFonts w:ascii="Franklin Gothic Book" w:hAnsi="Franklin Gothic Book"/>
          <w:sz w:val="22"/>
        </w:rPr>
      </w:pPr>
      <w:r w:rsidRPr="00E6373D">
        <w:rPr>
          <w:rFonts w:ascii="Franklin Gothic Book" w:hAnsi="Franklin Gothic Book"/>
          <w:sz w:val="22"/>
        </w:rPr>
        <w:t>Le pouvoir adjudicateur reste libre de réparer ou non le document contaminé. Lorsque la réparation aura été opérée sans succès, il sera rejeté.</w:t>
      </w:r>
      <w:bookmarkStart w:id="60" w:name="_Toc524944382"/>
      <w:bookmarkStart w:id="61" w:name="_Toc524948775"/>
      <w:bookmarkStart w:id="62" w:name="_Toc64035828"/>
    </w:p>
    <w:p w14:paraId="17D9D956" w14:textId="2EB232E2" w:rsidR="00DE7089" w:rsidRPr="005A752F" w:rsidRDefault="00DE7089" w:rsidP="005A752F">
      <w:pPr>
        <w:pStyle w:val="05ARTICLENiv1-SsTitre"/>
        <w:numPr>
          <w:ilvl w:val="1"/>
          <w:numId w:val="16"/>
        </w:numPr>
        <w:ind w:left="851" w:hanging="491"/>
        <w:rPr>
          <w:rFonts w:ascii="Franklin Gothic Demi" w:hAnsi="Franklin Gothic Demi"/>
          <w:b w:val="0"/>
          <w:color w:val="006AB3"/>
          <w:sz w:val="24"/>
        </w:rPr>
      </w:pPr>
      <w:r w:rsidRPr="005A752F">
        <w:rPr>
          <w:rFonts w:ascii="Franklin Gothic Demi" w:hAnsi="Franklin Gothic Demi"/>
          <w:b w:val="0"/>
          <w:color w:val="006AB3"/>
          <w:sz w:val="24"/>
        </w:rPr>
        <w:t>Modalités de signature des candidatures et des offres</w:t>
      </w:r>
      <w:bookmarkEnd w:id="60"/>
      <w:bookmarkEnd w:id="61"/>
      <w:bookmarkEnd w:id="62"/>
    </w:p>
    <w:p w14:paraId="39F4B59B" w14:textId="77777777" w:rsidR="00DE7089" w:rsidRPr="00E6373D" w:rsidRDefault="00DE7089" w:rsidP="00DE7089">
      <w:pPr>
        <w:pStyle w:val="05ARTICLENiv1-Texte"/>
        <w:rPr>
          <w:rFonts w:ascii="Franklin Gothic Book" w:hAnsi="Franklin Gothic Book"/>
          <w:sz w:val="22"/>
          <w:szCs w:val="22"/>
        </w:rPr>
      </w:pPr>
      <w:r w:rsidRPr="00E6373D">
        <w:rPr>
          <w:rFonts w:ascii="Franklin Gothic Book" w:hAnsi="Franklin Gothic Book"/>
          <w:sz w:val="22"/>
          <w:szCs w:val="22"/>
        </w:rPr>
        <w:t>Les candidatures et offres n’ont pas à être remises signées.</w:t>
      </w:r>
    </w:p>
    <w:p w14:paraId="7BE7CF86" w14:textId="77777777" w:rsidR="00DE7089" w:rsidRPr="00E6373D" w:rsidRDefault="00DE7089" w:rsidP="00DE7089">
      <w:pPr>
        <w:pStyle w:val="05ARTICLENiv1-Texte"/>
        <w:rPr>
          <w:rFonts w:ascii="Franklin Gothic Book" w:hAnsi="Franklin Gothic Book"/>
          <w:sz w:val="22"/>
          <w:szCs w:val="22"/>
        </w:rPr>
      </w:pPr>
      <w:r w:rsidRPr="00E6373D">
        <w:rPr>
          <w:rFonts w:ascii="Franklin Gothic Book" w:hAnsi="Franklin Gothic Book"/>
          <w:sz w:val="22"/>
          <w:szCs w:val="22"/>
        </w:rPr>
        <w:t>L’accord-cadre transmis par voie électronique sera signé par le seul candidat attributaire.</w:t>
      </w:r>
    </w:p>
    <w:p w14:paraId="52A71352" w14:textId="46BDE462" w:rsidR="00DE7089" w:rsidRPr="00E6373D" w:rsidRDefault="00DE7089" w:rsidP="00CB2E7B">
      <w:pPr>
        <w:shd w:val="clear" w:color="auto" w:fill="B1C903"/>
        <w:rPr>
          <w:rFonts w:ascii="Franklin Gothic Book" w:hAnsi="Franklin Gothic Book"/>
          <w:b/>
          <w:bCs/>
          <w:color w:val="FFFFFF" w:themeColor="background1"/>
          <w:sz w:val="22"/>
          <w:szCs w:val="22"/>
        </w:rPr>
      </w:pPr>
      <w:r w:rsidRPr="00E6373D">
        <w:rPr>
          <w:rFonts w:ascii="Franklin Gothic Book" w:hAnsi="Franklin Gothic Book"/>
          <w:b/>
          <w:bCs/>
          <w:color w:val="FFFFFF" w:themeColor="background1"/>
          <w:sz w:val="22"/>
          <w:szCs w:val="22"/>
        </w:rPr>
        <w:t>L’acheteur laisse la possibilité à l’attributaire de signer l’accord-cadre via une signature électronique ou de le signer manuscritement.</w:t>
      </w:r>
    </w:p>
    <w:p w14:paraId="6E9D0C93" w14:textId="77777777" w:rsidR="00DE7089" w:rsidRPr="00E6373D" w:rsidRDefault="00DE7089" w:rsidP="00DE7089">
      <w:pPr>
        <w:pStyle w:val="05ARTICLENiv1-Texte"/>
        <w:rPr>
          <w:rFonts w:ascii="Franklin Gothic Book" w:hAnsi="Franklin Gothic Book"/>
          <w:sz w:val="22"/>
          <w:szCs w:val="22"/>
        </w:rPr>
      </w:pPr>
      <w:r w:rsidRPr="00E6373D">
        <w:rPr>
          <w:rFonts w:ascii="Franklin Gothic Book" w:hAnsi="Franklin Gothic Book"/>
          <w:sz w:val="22"/>
          <w:szCs w:val="22"/>
        </w:rPr>
        <w:t>En cas de rematérialisation par le pouvoir adjudicateur des pièces transmises par voie dématérialisée, l’attributaire sera invité à une séance de signature de ses pièces.</w:t>
      </w:r>
    </w:p>
    <w:p w14:paraId="19F850CD" w14:textId="77777777" w:rsidR="00DE7089" w:rsidRPr="00E6373D" w:rsidRDefault="00DE7089" w:rsidP="00DE7089">
      <w:pPr>
        <w:pStyle w:val="05ARTICLENiv1-Texte"/>
        <w:rPr>
          <w:rFonts w:ascii="Franklin Gothic Book" w:hAnsi="Franklin Gothic Book"/>
          <w:sz w:val="22"/>
          <w:szCs w:val="22"/>
        </w:rPr>
      </w:pPr>
      <w:r w:rsidRPr="00E6373D">
        <w:rPr>
          <w:rFonts w:ascii="Franklin Gothic Book" w:hAnsi="Franklin Gothic Book"/>
          <w:sz w:val="22"/>
          <w:szCs w:val="22"/>
        </w:rPr>
        <w:t xml:space="preserve">En cas de signature électronique, l’accord-cadre sera signé au moyen d’un certificat de signature électronique répondant aux conditions prévues par arrêté du Ministère de l’Economie et des Finances du </w:t>
      </w:r>
      <w:r w:rsidRPr="00E6373D">
        <w:rPr>
          <w:rFonts w:ascii="Franklin Gothic Book" w:hAnsi="Franklin Gothic Book"/>
          <w:bCs/>
          <w:sz w:val="22"/>
          <w:szCs w:val="22"/>
        </w:rPr>
        <w:t>22 mars 2019 relatif à la signature électronique des contrats de la commande publique</w:t>
      </w:r>
      <w:r w:rsidRPr="00E6373D">
        <w:rPr>
          <w:rFonts w:ascii="Franklin Gothic Book" w:hAnsi="Franklin Gothic Book"/>
          <w:sz w:val="22"/>
          <w:szCs w:val="22"/>
        </w:rPr>
        <w:t xml:space="preserve">. </w:t>
      </w:r>
    </w:p>
    <w:p w14:paraId="66408370" w14:textId="77777777" w:rsidR="00DE7089" w:rsidRPr="00E6373D" w:rsidRDefault="00DE7089" w:rsidP="00DE7089">
      <w:pPr>
        <w:pStyle w:val="05ARTICLENiv1-Texte"/>
        <w:rPr>
          <w:rFonts w:ascii="Franklin Gothic Book" w:hAnsi="Franklin Gothic Book"/>
          <w:sz w:val="22"/>
          <w:szCs w:val="22"/>
        </w:rPr>
      </w:pPr>
      <w:r w:rsidRPr="00E6373D">
        <w:rPr>
          <w:rFonts w:ascii="Franklin Gothic Book" w:hAnsi="Franklin Gothic Book"/>
          <w:sz w:val="22"/>
          <w:szCs w:val="22"/>
        </w:rPr>
        <w:t xml:space="preserve">Les certificats de signature électronique utilisés doivent être </w:t>
      </w:r>
      <w:r w:rsidRPr="00E6373D">
        <w:rPr>
          <w:rFonts w:ascii="Franklin Gothic Book" w:hAnsi="Franklin Gothic Book"/>
          <w:b/>
          <w:bCs/>
          <w:sz w:val="22"/>
          <w:szCs w:val="22"/>
        </w:rPr>
        <w:t>conformes au règlement n°910/2014 sur l'identification électronique et les services de confiance pour les transactions électroniques dit « eIDAS »</w:t>
      </w:r>
      <w:r w:rsidRPr="00E6373D">
        <w:rPr>
          <w:rFonts w:ascii="Franklin Gothic Book" w:hAnsi="Franklin Gothic Book"/>
          <w:sz w:val="22"/>
          <w:szCs w:val="22"/>
        </w:rPr>
        <w:t>.</w:t>
      </w:r>
    </w:p>
    <w:p w14:paraId="53FF5E04" w14:textId="77777777" w:rsidR="00DE7089" w:rsidRPr="00E6373D" w:rsidRDefault="00DE7089" w:rsidP="00DE7089">
      <w:pPr>
        <w:pStyle w:val="05ARTICLENiv1-Texte"/>
        <w:rPr>
          <w:rFonts w:ascii="Franklin Gothic Book" w:hAnsi="Franklin Gothic Book"/>
          <w:sz w:val="22"/>
          <w:szCs w:val="22"/>
        </w:rPr>
      </w:pPr>
      <w:r w:rsidRPr="00E6373D">
        <w:rPr>
          <w:rFonts w:ascii="Franklin Gothic Book" w:hAnsi="Franklin Gothic Book"/>
          <w:sz w:val="22"/>
          <w:szCs w:val="22"/>
        </w:rPr>
        <w:t xml:space="preserve">La signature doit être une signature « avancée » reposant sur un certificat qualifié délivré par un prestataire de service de confiance qualifié répondant aux exigences du règlement. </w:t>
      </w:r>
    </w:p>
    <w:p w14:paraId="06C6A2BD" w14:textId="77777777" w:rsidR="00DE7089" w:rsidRPr="00E6373D" w:rsidRDefault="00DE7089" w:rsidP="00DE7089">
      <w:pPr>
        <w:pStyle w:val="05ARTICLENiv1-Texte"/>
        <w:jc w:val="left"/>
        <w:rPr>
          <w:rFonts w:ascii="Franklin Gothic Book" w:hAnsi="Franklin Gothic Book"/>
          <w:sz w:val="22"/>
          <w:szCs w:val="22"/>
        </w:rPr>
      </w:pPr>
      <w:r w:rsidRPr="00E6373D">
        <w:rPr>
          <w:rFonts w:ascii="Franklin Gothic Book" w:hAnsi="Franklin Gothic Book"/>
          <w:sz w:val="22"/>
          <w:szCs w:val="22"/>
        </w:rPr>
        <w:lastRenderedPageBreak/>
        <w:t xml:space="preserve">La liste de ces prestataires est publiée, pour la France, par l’ANSSI : </w:t>
      </w:r>
      <w:hyperlink r:id="rId17" w:history="1">
        <w:r w:rsidRPr="00E6373D">
          <w:rPr>
            <w:rStyle w:val="Lienhypertexte"/>
            <w:rFonts w:ascii="Franklin Gothic Book" w:hAnsi="Franklin Gothic Book"/>
            <w:color w:val="B1C903"/>
            <w:sz w:val="22"/>
            <w:szCs w:val="22"/>
          </w:rPr>
          <w:t>https://www.ssi.gouv.fr/</w:t>
        </w:r>
        <w:r w:rsidRPr="00904657">
          <w:rPr>
            <w:rStyle w:val="Lienhypertexte"/>
            <w:rFonts w:ascii="Franklin Gothic Book" w:hAnsi="Franklin Gothic Book"/>
            <w:color w:val="B1C903"/>
            <w:sz w:val="22"/>
            <w:szCs w:val="22"/>
          </w:rPr>
          <w:t>administration</w:t>
        </w:r>
        <w:r w:rsidRPr="00E6373D">
          <w:rPr>
            <w:rStyle w:val="Lienhypertexte"/>
            <w:rFonts w:ascii="Franklin Gothic Book" w:hAnsi="Franklin Gothic Book"/>
            <w:color w:val="B1C903"/>
            <w:sz w:val="22"/>
            <w:szCs w:val="22"/>
          </w:rPr>
          <w:t>/visa-de-securite/visas-de-securite-le-catalogue/</w:t>
        </w:r>
      </w:hyperlink>
    </w:p>
    <w:p w14:paraId="0D5DD3A0" w14:textId="77777777" w:rsidR="00DE7089" w:rsidRPr="00E6373D" w:rsidRDefault="00DE7089" w:rsidP="00DE7089">
      <w:pPr>
        <w:pStyle w:val="05ARTICLENiv1-Texte"/>
        <w:rPr>
          <w:rFonts w:ascii="Franklin Gothic Book" w:hAnsi="Franklin Gothic Book"/>
          <w:sz w:val="22"/>
          <w:szCs w:val="22"/>
        </w:rPr>
      </w:pPr>
      <w:r w:rsidRPr="00E6373D">
        <w:rPr>
          <w:rFonts w:ascii="Franklin Gothic Book" w:hAnsi="Franklin Gothic Book"/>
          <w:sz w:val="22"/>
          <w:szCs w:val="22"/>
        </w:rPr>
        <w:t xml:space="preserve">Pour les candidats européens, la Commission européenne tient également une liste des prestataires de confiance : </w:t>
      </w:r>
      <w:hyperlink r:id="rId18" w:anchor="/tl/FR/3" w:history="1">
        <w:r w:rsidRPr="00E6373D">
          <w:rPr>
            <w:rStyle w:val="Lienhypertexte"/>
            <w:rFonts w:ascii="Franklin Gothic Book" w:hAnsi="Franklin Gothic Book"/>
            <w:color w:val="B1C903"/>
            <w:sz w:val="22"/>
            <w:szCs w:val="22"/>
          </w:rPr>
          <w:t>https://webgate.ec.europa.eu/tl-browser/#/tl/FR/3</w:t>
        </w:r>
      </w:hyperlink>
    </w:p>
    <w:p w14:paraId="638C65FB" w14:textId="77777777" w:rsidR="00DE7089" w:rsidRPr="00E6373D" w:rsidRDefault="00DE7089" w:rsidP="00DE7089">
      <w:pPr>
        <w:pStyle w:val="05ARTICLENiv1-Texte"/>
        <w:rPr>
          <w:rFonts w:ascii="Franklin Gothic Book" w:hAnsi="Franklin Gothic Book"/>
          <w:sz w:val="22"/>
          <w:szCs w:val="22"/>
        </w:rPr>
      </w:pPr>
      <w:r w:rsidRPr="00E6373D">
        <w:rPr>
          <w:rFonts w:ascii="Franklin Gothic Book" w:hAnsi="Franklin Gothic Book"/>
          <w:sz w:val="22"/>
          <w:szCs w:val="22"/>
        </w:rPr>
        <w:t>Le candidat peut également utiliser un certificat ne figurant sur aucune de ces listes mais délivré par une autorité de certification, française ou étrangère, qui répond aux exigences équivalentes à l'annexe I du règlement.</w:t>
      </w:r>
    </w:p>
    <w:p w14:paraId="1C314B9E" w14:textId="77777777" w:rsidR="00DE7089" w:rsidRPr="00E6373D" w:rsidRDefault="00DE7089" w:rsidP="00DE7089">
      <w:pPr>
        <w:pStyle w:val="05ARTICLENiv1-Texte"/>
        <w:rPr>
          <w:rFonts w:ascii="Franklin Gothic Book" w:hAnsi="Franklin Gothic Book"/>
          <w:sz w:val="22"/>
          <w:szCs w:val="22"/>
        </w:rPr>
      </w:pPr>
      <w:r w:rsidRPr="00E6373D">
        <w:rPr>
          <w:rFonts w:ascii="Franklin Gothic Book" w:hAnsi="Franklin Gothic Book"/>
          <w:sz w:val="22"/>
          <w:szCs w:val="22"/>
        </w:rPr>
        <w:t>Si le candidat utilise un autre outil de signature que celui du profil acheteur, il doit transmettre le « mode d’emploi » permettant de procéder à la vérification de la validité de la signature électronique. En revanche, lorsque le signataire utilise le certificat qualifié délivré par un prestataire de service de confiance qualifié répondant aux exigences du règlement et l'outil de création de signature électronique proposé par le profil d'acheteur, il est dispensé de transmettre la procédure de vérification de la signature électronique.</w:t>
      </w:r>
    </w:p>
    <w:p w14:paraId="2A2EA26C" w14:textId="77777777" w:rsidR="00DE7089" w:rsidRPr="00E6373D" w:rsidRDefault="00DE7089" w:rsidP="00DE7089">
      <w:pPr>
        <w:pStyle w:val="05ARTICLENiv1-Texte"/>
        <w:rPr>
          <w:rFonts w:ascii="Franklin Gothic Book" w:hAnsi="Franklin Gothic Book"/>
          <w:sz w:val="22"/>
          <w:szCs w:val="22"/>
        </w:rPr>
      </w:pPr>
      <w:r w:rsidRPr="00E6373D">
        <w:rPr>
          <w:rFonts w:ascii="Franklin Gothic Book" w:hAnsi="Franklin Gothic Book"/>
          <w:sz w:val="22"/>
          <w:szCs w:val="22"/>
        </w:rPr>
        <w:t>Les certificats qualifiés de signature électronique délivrés en application de l’arrêté du 15 juin 2012 relatif à la signature électronique dans les marchés publics, abrogé à compter du 1</w:t>
      </w:r>
      <w:r w:rsidRPr="00E6373D">
        <w:rPr>
          <w:rFonts w:ascii="Franklin Gothic Book" w:hAnsi="Franklin Gothic Book"/>
          <w:sz w:val="22"/>
          <w:szCs w:val="22"/>
          <w:vertAlign w:val="superscript"/>
        </w:rPr>
        <w:t>er</w:t>
      </w:r>
      <w:r w:rsidRPr="00E6373D">
        <w:rPr>
          <w:rFonts w:ascii="Franklin Gothic Book" w:hAnsi="Franklin Gothic Book"/>
          <w:sz w:val="22"/>
          <w:szCs w:val="22"/>
        </w:rPr>
        <w:t xml:space="preserve"> octobre 2018, demeurent régis par ses dispositions jusqu'à l’expiration de leur date de validité.</w:t>
      </w:r>
    </w:p>
    <w:p w14:paraId="5A19E1A6" w14:textId="77777777" w:rsidR="00DE7089" w:rsidRPr="00E6373D" w:rsidRDefault="00DE7089" w:rsidP="00DE7089">
      <w:pPr>
        <w:pStyle w:val="05ARTICLENiv1-Texte"/>
        <w:rPr>
          <w:rFonts w:ascii="Franklin Gothic Book" w:hAnsi="Franklin Gothic Book"/>
          <w:sz w:val="22"/>
          <w:szCs w:val="22"/>
        </w:rPr>
      </w:pPr>
      <w:r w:rsidRPr="00E6373D">
        <w:rPr>
          <w:rFonts w:ascii="Franklin Gothic Book" w:hAnsi="Franklin Gothic Book"/>
          <w:sz w:val="22"/>
          <w:szCs w:val="22"/>
        </w:rPr>
        <w:t>Seuls les formats de signature PAdES, CAdES et XAdES sont acceptés.</w:t>
      </w:r>
    </w:p>
    <w:p w14:paraId="5E917268" w14:textId="36FDA7E6" w:rsidR="00DE7089" w:rsidRDefault="00DE7089" w:rsidP="00DE7089">
      <w:pPr>
        <w:pStyle w:val="05ARTICLENiv1-Texte"/>
        <w:rPr>
          <w:rFonts w:ascii="Franklin Gothic Book" w:hAnsi="Franklin Gothic Book"/>
          <w:sz w:val="22"/>
          <w:szCs w:val="22"/>
        </w:rPr>
      </w:pPr>
      <w:r w:rsidRPr="00E6373D">
        <w:rPr>
          <w:rFonts w:ascii="Franklin Gothic Book" w:hAnsi="Franklin Gothic Book"/>
          <w:sz w:val="22"/>
          <w:szCs w:val="22"/>
        </w:rPr>
        <w:t>Le soumissionnaire reconnaît que la signature à l'aide du certificat électronique qu'il s'est procuré vaut de sa part signature électronique au sens de l'article 1367 du Code civil qui, entre les parties, a la même valeur juridique qu'une signature manuscrite. En cas de désaccord entre les parties, il appartient au soumissionnaire de montrer que le contenu des candidatures ou des offres q</w:t>
      </w:r>
      <w:r w:rsidR="00CB2E7B" w:rsidRPr="00E6373D">
        <w:rPr>
          <w:rFonts w:ascii="Franklin Gothic Book" w:hAnsi="Franklin Gothic Book"/>
          <w:sz w:val="22"/>
          <w:szCs w:val="22"/>
        </w:rPr>
        <w:t>u'il a transmises a été altéré.</w:t>
      </w:r>
    </w:p>
    <w:p w14:paraId="3C1EEA1D" w14:textId="41E1F852" w:rsidR="00BE37F6" w:rsidRDefault="00BE37F6">
      <w:pPr>
        <w:spacing w:before="0" w:after="160" w:line="259" w:lineRule="auto"/>
        <w:jc w:val="left"/>
        <w:rPr>
          <w:rFonts w:ascii="Franklin Gothic Book" w:eastAsia="Times New Roman" w:hAnsi="Franklin Gothic Book" w:cs="Times New Roman"/>
          <w:noProof/>
          <w:sz w:val="22"/>
          <w:szCs w:val="22"/>
          <w:lang w:eastAsia="fr-FR"/>
        </w:rPr>
      </w:pPr>
    </w:p>
    <w:p w14:paraId="307332AA" w14:textId="02279D44" w:rsidR="00DE7089" w:rsidRPr="004E0A19" w:rsidRDefault="00DE7089" w:rsidP="006D78B2">
      <w:pPr>
        <w:pStyle w:val="Titre1"/>
        <w:numPr>
          <w:ilvl w:val="0"/>
          <w:numId w:val="19"/>
        </w:numPr>
        <w:shd w:val="clear" w:color="auto" w:fill="D30073"/>
        <w:ind w:left="1560" w:hanging="1560"/>
        <w:rPr>
          <w:rFonts w:ascii="Franklin Gothic Heavy" w:hAnsi="Franklin Gothic Heavy"/>
          <w:color w:val="FFFFFF" w:themeColor="background1"/>
          <w:sz w:val="28"/>
        </w:rPr>
      </w:pPr>
      <w:bookmarkStart w:id="63" w:name="_Toc524948776"/>
      <w:bookmarkStart w:id="64" w:name="_Toc64035829"/>
      <w:bookmarkStart w:id="65" w:name="_Toc193728120"/>
      <w:r w:rsidRPr="004E0A19">
        <w:rPr>
          <w:rFonts w:ascii="Franklin Gothic Heavy" w:hAnsi="Franklin Gothic Heavy"/>
          <w:color w:val="FFFFFF" w:themeColor="background1"/>
          <w:sz w:val="28"/>
        </w:rPr>
        <w:t>JUGEMENT DES OFFRES ET VERIFICATION DE LA SITUATION DE L’ATTRIBUTAIRE</w:t>
      </w:r>
      <w:bookmarkEnd w:id="63"/>
      <w:bookmarkEnd w:id="64"/>
      <w:bookmarkEnd w:id="65"/>
    </w:p>
    <w:p w14:paraId="019E2F5E" w14:textId="77777777" w:rsidR="001D3282" w:rsidRPr="001D3282" w:rsidRDefault="001D3282" w:rsidP="00E41517">
      <w:pPr>
        <w:pStyle w:val="Paragraphedeliste"/>
        <w:numPr>
          <w:ilvl w:val="0"/>
          <w:numId w:val="29"/>
        </w:numPr>
        <w:tabs>
          <w:tab w:val="left" w:pos="1418"/>
        </w:tabs>
        <w:spacing w:before="480" w:after="240"/>
        <w:contextualSpacing w:val="0"/>
        <w:rPr>
          <w:rFonts w:ascii="Franklin Gothic Demi" w:hAnsi="Franklin Gothic Demi"/>
          <w:bCs/>
          <w:vanish/>
          <w:color w:val="006AB3"/>
          <w:sz w:val="24"/>
          <w:szCs w:val="22"/>
        </w:rPr>
      </w:pPr>
      <w:bookmarkStart w:id="66" w:name="_Toc524948777"/>
      <w:bookmarkStart w:id="67" w:name="_Toc448134237"/>
      <w:bookmarkStart w:id="68" w:name="_Toc448139902"/>
      <w:bookmarkStart w:id="69" w:name="_Toc64035830"/>
      <w:bookmarkStart w:id="70" w:name="_Toc130283804"/>
    </w:p>
    <w:p w14:paraId="7A055BC4" w14:textId="77777777" w:rsidR="005A752F" w:rsidRPr="005A752F" w:rsidRDefault="005A752F" w:rsidP="005A752F">
      <w:pPr>
        <w:pStyle w:val="Paragraphedeliste"/>
        <w:numPr>
          <w:ilvl w:val="0"/>
          <w:numId w:val="16"/>
        </w:numPr>
        <w:spacing w:before="360"/>
        <w:contextualSpacing w:val="0"/>
        <w:jc w:val="left"/>
        <w:rPr>
          <w:rFonts w:ascii="Franklin Gothic Demi" w:eastAsia="Times New Roman" w:hAnsi="Franklin Gothic Demi" w:cs="Times New Roman"/>
          <w:noProof/>
          <w:vanish/>
          <w:color w:val="006AB3"/>
          <w:sz w:val="24"/>
          <w:lang w:eastAsia="fr-FR"/>
        </w:rPr>
      </w:pPr>
    </w:p>
    <w:p w14:paraId="4E6B652C" w14:textId="5EDDB213" w:rsidR="00DE7089" w:rsidRPr="005A752F" w:rsidRDefault="00DE7089" w:rsidP="005A752F">
      <w:pPr>
        <w:pStyle w:val="05ARTICLENiv1-SsTitre"/>
        <w:numPr>
          <w:ilvl w:val="1"/>
          <w:numId w:val="16"/>
        </w:numPr>
        <w:ind w:left="851" w:hanging="491"/>
        <w:rPr>
          <w:rFonts w:ascii="Franklin Gothic Demi" w:hAnsi="Franklin Gothic Demi"/>
          <w:b w:val="0"/>
          <w:color w:val="006AB3"/>
          <w:sz w:val="24"/>
        </w:rPr>
      </w:pPr>
      <w:r w:rsidRPr="005A752F">
        <w:rPr>
          <w:rFonts w:ascii="Franklin Gothic Demi" w:hAnsi="Franklin Gothic Demi"/>
          <w:b w:val="0"/>
          <w:color w:val="006AB3"/>
          <w:sz w:val="24"/>
        </w:rPr>
        <w:t>Critères</w:t>
      </w:r>
      <w:bookmarkEnd w:id="66"/>
      <w:bookmarkEnd w:id="67"/>
      <w:bookmarkEnd w:id="68"/>
      <w:bookmarkEnd w:id="69"/>
      <w:r w:rsidR="00394524" w:rsidRPr="005A752F">
        <w:rPr>
          <w:rFonts w:ascii="Franklin Gothic Demi" w:hAnsi="Franklin Gothic Demi"/>
          <w:b w:val="0"/>
          <w:color w:val="006AB3"/>
          <w:sz w:val="24"/>
        </w:rPr>
        <w:t xml:space="preserve"> de jugement des offres</w:t>
      </w:r>
    </w:p>
    <w:bookmarkEnd w:id="70"/>
    <w:p w14:paraId="6E93F22D" w14:textId="4AA9070D" w:rsidR="0033345E" w:rsidRPr="0033345E" w:rsidRDefault="0033345E" w:rsidP="0033345E">
      <w:pPr>
        <w:pStyle w:val="05ARTICLENiv1-Texte"/>
        <w:rPr>
          <w:rFonts w:ascii="Franklin Gothic Book" w:hAnsi="Franklin Gothic Book"/>
          <w:sz w:val="22"/>
        </w:rPr>
      </w:pPr>
      <w:r w:rsidRPr="0033345E">
        <w:rPr>
          <w:rFonts w:ascii="Franklin Gothic Book" w:hAnsi="Franklin Gothic Book"/>
          <w:sz w:val="22"/>
        </w:rPr>
        <w:t>Le jugement des offres sera effectué dans les conditions prévues aux articles L.2152-1 à L.2152-4, R.2152-1 et R. 2152-2 du Code de la commande publique et donnera lieu à un classement des offres.</w:t>
      </w:r>
    </w:p>
    <w:p w14:paraId="316A6695" w14:textId="2A7B9288" w:rsidR="0033345E" w:rsidRPr="0033345E" w:rsidRDefault="0033345E" w:rsidP="0033345E">
      <w:pPr>
        <w:pStyle w:val="05ARTICLENiv1-Texte"/>
        <w:rPr>
          <w:rFonts w:ascii="Franklin Gothic Book" w:hAnsi="Franklin Gothic Book"/>
          <w:sz w:val="22"/>
        </w:rPr>
      </w:pPr>
      <w:r w:rsidRPr="0033345E">
        <w:rPr>
          <w:rFonts w:ascii="Franklin Gothic Book" w:hAnsi="Franklin Gothic Book"/>
          <w:sz w:val="22"/>
        </w:rPr>
        <w:t>L'attention des candidats est attirée sur le fait que toute offre irrégulière ou inacceptable pourra être</w:t>
      </w:r>
      <w:r>
        <w:rPr>
          <w:rFonts w:ascii="Franklin Gothic Book" w:hAnsi="Franklin Gothic Book"/>
          <w:sz w:val="22"/>
        </w:rPr>
        <w:t xml:space="preserve"> </w:t>
      </w:r>
      <w:r w:rsidRPr="0033345E">
        <w:rPr>
          <w:rFonts w:ascii="Franklin Gothic Book" w:hAnsi="Franklin Gothic Book"/>
          <w:sz w:val="22"/>
        </w:rPr>
        <w:t>régularisée pendant la négociation, et que seule une offre irrégulière pourra être régularisée en l'absence</w:t>
      </w:r>
      <w:r>
        <w:rPr>
          <w:rFonts w:ascii="Franklin Gothic Book" w:hAnsi="Franklin Gothic Book"/>
          <w:sz w:val="22"/>
        </w:rPr>
        <w:t xml:space="preserve"> </w:t>
      </w:r>
      <w:r w:rsidRPr="0033345E">
        <w:rPr>
          <w:rFonts w:ascii="Franklin Gothic Book" w:hAnsi="Franklin Gothic Book"/>
          <w:sz w:val="22"/>
        </w:rPr>
        <w:t>de négociation. En revanche, toute offre inappropriée sera systématiquement éliminée.</w:t>
      </w:r>
    </w:p>
    <w:p w14:paraId="59EE257D" w14:textId="77777777" w:rsidR="0033345E" w:rsidRPr="0033345E" w:rsidRDefault="0033345E" w:rsidP="0033345E">
      <w:pPr>
        <w:pStyle w:val="05ARTICLENiv1-Texte"/>
        <w:rPr>
          <w:rFonts w:ascii="Franklin Gothic Book" w:hAnsi="Franklin Gothic Book"/>
          <w:sz w:val="22"/>
        </w:rPr>
      </w:pPr>
      <w:r w:rsidRPr="0033345E">
        <w:rPr>
          <w:rFonts w:ascii="Franklin Gothic Book" w:hAnsi="Franklin Gothic Book"/>
          <w:sz w:val="22"/>
        </w:rPr>
        <w:t>Toute offre demeurant irrégulière pourra être régularisée dans un délai approprié.</w:t>
      </w:r>
    </w:p>
    <w:p w14:paraId="20211191" w14:textId="77777777" w:rsidR="0033345E" w:rsidRPr="0033345E" w:rsidRDefault="0033345E" w:rsidP="0033345E">
      <w:pPr>
        <w:pStyle w:val="05ARTICLENiv1-Texte"/>
        <w:rPr>
          <w:rFonts w:ascii="Franklin Gothic Book" w:hAnsi="Franklin Gothic Book"/>
          <w:sz w:val="22"/>
        </w:rPr>
      </w:pPr>
      <w:r w:rsidRPr="0033345E">
        <w:rPr>
          <w:rFonts w:ascii="Franklin Gothic Book" w:hAnsi="Franklin Gothic Book"/>
          <w:sz w:val="22"/>
        </w:rPr>
        <w:t>La régularisation d'une offre pourra avoir lieu à condition qu'elle ne soit pas anormalement basse.</w:t>
      </w:r>
    </w:p>
    <w:p w14:paraId="45B0DD49" w14:textId="2FABA365" w:rsidR="00D3522E" w:rsidRDefault="0033345E" w:rsidP="0033345E">
      <w:pPr>
        <w:pStyle w:val="05ARTICLENiv1-Texte"/>
        <w:rPr>
          <w:rFonts w:ascii="Franklin Gothic Book" w:hAnsi="Franklin Gothic Book"/>
          <w:sz w:val="22"/>
        </w:rPr>
      </w:pPr>
      <w:r w:rsidRPr="0033345E">
        <w:rPr>
          <w:rFonts w:ascii="Franklin Gothic Book" w:hAnsi="Franklin Gothic Book"/>
          <w:sz w:val="22"/>
        </w:rPr>
        <w:t>Les critères retenus pour le jugement des offres sont pondérés de la manière suivante :</w:t>
      </w:r>
    </w:p>
    <w:p w14:paraId="16A781AA" w14:textId="77C5013A" w:rsidR="00640976" w:rsidRPr="007A5018" w:rsidRDefault="00DB18C8" w:rsidP="00640976">
      <w:pPr>
        <w:pStyle w:val="05ARTICLENiv1-Texte"/>
        <w:jc w:val="center"/>
        <w:rPr>
          <w:rFonts w:ascii="Franklin Gothic Demi" w:eastAsiaTheme="minorHAnsi" w:hAnsi="Franklin Gothic Demi" w:cs="Arial"/>
          <w:bCs/>
          <w:noProof w:val="0"/>
          <w:color w:val="B1C903"/>
          <w:sz w:val="28"/>
          <w:szCs w:val="28"/>
          <w:lang w:eastAsia="en-US"/>
        </w:rPr>
      </w:pPr>
      <w:r>
        <w:rPr>
          <w:rFonts w:ascii="Franklin Gothic Demi" w:eastAsiaTheme="minorHAnsi" w:hAnsi="Franklin Gothic Demi" w:cs="Arial"/>
          <w:bCs/>
          <w:noProof w:val="0"/>
          <w:color w:val="B1C903"/>
          <w:sz w:val="28"/>
          <w:szCs w:val="28"/>
          <w:lang w:eastAsia="en-US"/>
        </w:rPr>
        <w:t>Prix : 55</w:t>
      </w:r>
      <w:r w:rsidR="00640976" w:rsidRPr="007A5018">
        <w:rPr>
          <w:rFonts w:ascii="Franklin Gothic Demi" w:eastAsiaTheme="minorHAnsi" w:hAnsi="Franklin Gothic Demi" w:cs="Arial"/>
          <w:bCs/>
          <w:noProof w:val="0"/>
          <w:color w:val="B1C903"/>
          <w:sz w:val="28"/>
          <w:szCs w:val="28"/>
          <w:lang w:eastAsia="en-US"/>
        </w:rPr>
        <w:t xml:space="preserve"> %</w:t>
      </w:r>
    </w:p>
    <w:p w14:paraId="38E37DB2" w14:textId="48FDFFAA" w:rsidR="00904657" w:rsidRDefault="008C07EC" w:rsidP="00904657">
      <w:pPr>
        <w:pStyle w:val="05ARTICLENiv1-Texte"/>
        <w:jc w:val="center"/>
        <w:rPr>
          <w:rFonts w:ascii="Franklin Gothic Demi" w:eastAsiaTheme="minorHAnsi" w:hAnsi="Franklin Gothic Demi" w:cs="Arial"/>
          <w:bCs/>
          <w:noProof w:val="0"/>
          <w:color w:val="B1C903"/>
          <w:sz w:val="28"/>
          <w:szCs w:val="28"/>
          <w:lang w:eastAsia="en-US"/>
        </w:rPr>
      </w:pPr>
      <w:r w:rsidRPr="007A5018">
        <w:rPr>
          <w:rFonts w:ascii="Franklin Gothic Demi" w:eastAsiaTheme="minorHAnsi" w:hAnsi="Franklin Gothic Demi" w:cs="Arial"/>
          <w:bCs/>
          <w:noProof w:val="0"/>
          <w:color w:val="B1C903"/>
          <w:sz w:val="28"/>
          <w:szCs w:val="28"/>
          <w:lang w:eastAsia="en-US"/>
        </w:rPr>
        <w:t xml:space="preserve">Valeur technique : </w:t>
      </w:r>
      <w:r w:rsidR="001B1021" w:rsidRPr="007A5018">
        <w:rPr>
          <w:rFonts w:ascii="Franklin Gothic Demi" w:eastAsiaTheme="minorHAnsi" w:hAnsi="Franklin Gothic Demi" w:cs="Arial"/>
          <w:bCs/>
          <w:noProof w:val="0"/>
          <w:color w:val="B1C903"/>
          <w:sz w:val="28"/>
          <w:szCs w:val="28"/>
          <w:lang w:eastAsia="en-US"/>
        </w:rPr>
        <w:t>4</w:t>
      </w:r>
      <w:r w:rsidR="00DB18C8">
        <w:rPr>
          <w:rFonts w:ascii="Franklin Gothic Demi" w:eastAsiaTheme="minorHAnsi" w:hAnsi="Franklin Gothic Demi" w:cs="Arial"/>
          <w:bCs/>
          <w:noProof w:val="0"/>
          <w:color w:val="B1C903"/>
          <w:sz w:val="28"/>
          <w:szCs w:val="28"/>
          <w:lang w:eastAsia="en-US"/>
        </w:rPr>
        <w:t>0</w:t>
      </w:r>
      <w:r w:rsidR="00904657" w:rsidRPr="007A5018">
        <w:rPr>
          <w:rFonts w:ascii="Franklin Gothic Demi" w:eastAsiaTheme="minorHAnsi" w:hAnsi="Franklin Gothic Demi" w:cs="Arial"/>
          <w:bCs/>
          <w:noProof w:val="0"/>
          <w:color w:val="B1C903"/>
          <w:sz w:val="28"/>
          <w:szCs w:val="28"/>
          <w:lang w:eastAsia="en-US"/>
        </w:rPr>
        <w:t xml:space="preserve"> %</w:t>
      </w:r>
    </w:p>
    <w:p w14:paraId="50084D5C" w14:textId="2601E032" w:rsidR="00524AB3" w:rsidRDefault="006A0BBA" w:rsidP="00904657">
      <w:pPr>
        <w:pStyle w:val="05ARTICLENiv1-Texte"/>
        <w:jc w:val="center"/>
        <w:rPr>
          <w:rFonts w:ascii="Franklin Gothic Demi" w:eastAsiaTheme="minorHAnsi" w:hAnsi="Franklin Gothic Demi" w:cs="Arial"/>
          <w:bCs/>
          <w:noProof w:val="0"/>
          <w:color w:val="B1C903"/>
          <w:sz w:val="28"/>
          <w:szCs w:val="28"/>
          <w:lang w:eastAsia="en-US"/>
        </w:rPr>
      </w:pPr>
      <w:r>
        <w:rPr>
          <w:rFonts w:ascii="Franklin Gothic Demi" w:eastAsiaTheme="minorHAnsi" w:hAnsi="Franklin Gothic Demi" w:cs="Arial"/>
          <w:bCs/>
          <w:noProof w:val="0"/>
          <w:color w:val="B1C903"/>
          <w:sz w:val="28"/>
          <w:szCs w:val="28"/>
          <w:lang w:eastAsia="en-US"/>
        </w:rPr>
        <w:t>Développement</w:t>
      </w:r>
      <w:r w:rsidR="00524AB3">
        <w:rPr>
          <w:rFonts w:ascii="Franklin Gothic Demi" w:eastAsiaTheme="minorHAnsi" w:hAnsi="Franklin Gothic Demi" w:cs="Arial"/>
          <w:bCs/>
          <w:noProof w:val="0"/>
          <w:color w:val="B1C903"/>
          <w:sz w:val="28"/>
          <w:szCs w:val="28"/>
          <w:lang w:eastAsia="en-US"/>
        </w:rPr>
        <w:t xml:space="preserve"> Durable</w:t>
      </w:r>
      <w:r>
        <w:rPr>
          <w:rFonts w:ascii="Franklin Gothic Demi" w:eastAsiaTheme="minorHAnsi" w:hAnsi="Franklin Gothic Demi" w:cs="Arial"/>
          <w:bCs/>
          <w:noProof w:val="0"/>
          <w:color w:val="B1C903"/>
          <w:sz w:val="28"/>
          <w:szCs w:val="28"/>
          <w:lang w:eastAsia="en-US"/>
        </w:rPr>
        <w:t xml:space="preserve"> : 5 </w:t>
      </w:r>
      <w:r w:rsidR="00524AB3">
        <w:rPr>
          <w:rFonts w:ascii="Franklin Gothic Demi" w:eastAsiaTheme="minorHAnsi" w:hAnsi="Franklin Gothic Demi" w:cs="Arial"/>
          <w:bCs/>
          <w:noProof w:val="0"/>
          <w:color w:val="B1C903"/>
          <w:sz w:val="28"/>
          <w:szCs w:val="28"/>
          <w:lang w:eastAsia="en-US"/>
        </w:rPr>
        <w:t>%</w:t>
      </w:r>
    </w:p>
    <w:p w14:paraId="619EE4CC" w14:textId="7C16C655" w:rsidR="0033345E" w:rsidRPr="007A5018" w:rsidRDefault="0033345E" w:rsidP="0033345E">
      <w:pPr>
        <w:pStyle w:val="05ARTICLENiv1-Texte"/>
        <w:rPr>
          <w:rFonts w:ascii="Franklin Gothic Demi" w:eastAsiaTheme="minorHAnsi" w:hAnsi="Franklin Gothic Demi" w:cs="Arial"/>
          <w:bCs/>
          <w:noProof w:val="0"/>
          <w:color w:val="B1C903"/>
          <w:sz w:val="28"/>
          <w:szCs w:val="28"/>
          <w:lang w:eastAsia="en-US"/>
        </w:rPr>
      </w:pPr>
    </w:p>
    <w:p w14:paraId="7C9F673C" w14:textId="77777777" w:rsidR="00640976" w:rsidRPr="007A5018" w:rsidRDefault="00640976" w:rsidP="00E41517">
      <w:pPr>
        <w:pStyle w:val="Paragraphedeliste"/>
        <w:numPr>
          <w:ilvl w:val="0"/>
          <w:numId w:val="26"/>
        </w:numPr>
        <w:autoSpaceDE w:val="0"/>
        <w:autoSpaceDN w:val="0"/>
        <w:adjustRightInd w:val="0"/>
        <w:spacing w:before="0" w:after="0"/>
        <w:jc w:val="left"/>
        <w:rPr>
          <w:rFonts w:ascii="Franklin Gothic Demi" w:hAnsi="Franklin Gothic Demi" w:cs="Arial"/>
          <w:bCs/>
          <w:color w:val="000000"/>
          <w:szCs w:val="20"/>
        </w:rPr>
      </w:pPr>
      <w:r w:rsidRPr="007A5018">
        <w:rPr>
          <w:rFonts w:ascii="Franklin Gothic Demi" w:hAnsi="Franklin Gothic Demi" w:cs="Arial"/>
          <w:bCs/>
          <w:color w:val="000000"/>
          <w:sz w:val="24"/>
          <w:szCs w:val="20"/>
        </w:rPr>
        <w:t xml:space="preserve">Critère Prix </w:t>
      </w:r>
    </w:p>
    <w:p w14:paraId="0A48670E" w14:textId="77777777" w:rsidR="00640976" w:rsidRPr="007A5018" w:rsidRDefault="00640976" w:rsidP="00640976">
      <w:pPr>
        <w:autoSpaceDE w:val="0"/>
        <w:autoSpaceDN w:val="0"/>
        <w:adjustRightInd w:val="0"/>
        <w:spacing w:before="0" w:after="0"/>
        <w:jc w:val="left"/>
        <w:rPr>
          <w:rFonts w:ascii="Webdings" w:hAnsi="Webdings" w:cs="Webdings"/>
          <w:color w:val="000000"/>
          <w:szCs w:val="20"/>
        </w:rPr>
      </w:pPr>
    </w:p>
    <w:p w14:paraId="16A63A1D" w14:textId="11D0061C" w:rsidR="00640976" w:rsidRPr="007A5018" w:rsidRDefault="00640976" w:rsidP="00640976">
      <w:pPr>
        <w:autoSpaceDE w:val="0"/>
        <w:autoSpaceDN w:val="0"/>
        <w:adjustRightInd w:val="0"/>
        <w:spacing w:before="0" w:after="0"/>
        <w:rPr>
          <w:rFonts w:ascii="Franklin Gothic Book" w:hAnsi="Franklin Gothic Book" w:cs="Webdings"/>
          <w:color w:val="000000"/>
          <w:sz w:val="22"/>
          <w:szCs w:val="20"/>
        </w:rPr>
      </w:pPr>
      <w:r w:rsidRPr="007A5018">
        <w:rPr>
          <w:rFonts w:ascii="Franklin Gothic Book" w:hAnsi="Franklin Gothic Book" w:cs="Arial"/>
          <w:b/>
          <w:bCs/>
          <w:color w:val="000000"/>
          <w:sz w:val="22"/>
          <w:szCs w:val="20"/>
        </w:rPr>
        <w:t>Sur la base d</w:t>
      </w:r>
      <w:r w:rsidR="00DB18C8">
        <w:rPr>
          <w:rFonts w:ascii="Franklin Gothic Book" w:hAnsi="Franklin Gothic Book" w:cs="Arial"/>
          <w:b/>
          <w:bCs/>
          <w:color w:val="000000"/>
          <w:sz w:val="22"/>
          <w:szCs w:val="20"/>
        </w:rPr>
        <w:t>e la simulation</w:t>
      </w:r>
      <w:r w:rsidRPr="007A5018">
        <w:rPr>
          <w:rFonts w:ascii="Franklin Gothic Book" w:hAnsi="Franklin Gothic Book" w:cs="Arial"/>
          <w:b/>
          <w:bCs/>
          <w:color w:val="000000"/>
          <w:sz w:val="22"/>
          <w:szCs w:val="20"/>
        </w:rPr>
        <w:t xml:space="preserve">, l’entreprise </w:t>
      </w:r>
      <w:proofErr w:type="gramStart"/>
      <w:r w:rsidRPr="007A5018">
        <w:rPr>
          <w:rFonts w:ascii="Franklin Gothic Book" w:hAnsi="Franklin Gothic Book" w:cs="Arial"/>
          <w:b/>
          <w:bCs/>
          <w:color w:val="000000"/>
          <w:sz w:val="22"/>
          <w:szCs w:val="20"/>
        </w:rPr>
        <w:t>la</w:t>
      </w:r>
      <w:proofErr w:type="gramEnd"/>
      <w:r w:rsidRPr="007A5018">
        <w:rPr>
          <w:rFonts w:ascii="Franklin Gothic Book" w:hAnsi="Franklin Gothic Book" w:cs="Arial"/>
          <w:b/>
          <w:bCs/>
          <w:color w:val="000000"/>
          <w:sz w:val="22"/>
          <w:szCs w:val="20"/>
        </w:rPr>
        <w:t xml:space="preserve"> moins </w:t>
      </w:r>
      <w:proofErr w:type="spellStart"/>
      <w:r w:rsidRPr="007A5018">
        <w:rPr>
          <w:rFonts w:ascii="Franklin Gothic Book" w:hAnsi="Franklin Gothic Book" w:cs="Arial"/>
          <w:b/>
          <w:bCs/>
          <w:color w:val="000000"/>
          <w:sz w:val="22"/>
          <w:szCs w:val="20"/>
        </w:rPr>
        <w:t>disante</w:t>
      </w:r>
      <w:proofErr w:type="spellEnd"/>
      <w:r w:rsidRPr="007A5018">
        <w:rPr>
          <w:rFonts w:ascii="Franklin Gothic Book" w:hAnsi="Franklin Gothic Book" w:cs="Arial"/>
          <w:b/>
          <w:bCs/>
          <w:color w:val="000000"/>
          <w:sz w:val="22"/>
          <w:szCs w:val="20"/>
        </w:rPr>
        <w:t>, ayant répondu à un montant M0</w:t>
      </w:r>
      <w:r w:rsidR="008C07EC" w:rsidRPr="007A5018">
        <w:rPr>
          <w:rFonts w:ascii="Franklin Gothic Book" w:hAnsi="Franklin Gothic Book" w:cs="Arial"/>
          <w:b/>
          <w:bCs/>
          <w:color w:val="000000"/>
          <w:sz w:val="22"/>
          <w:szCs w:val="20"/>
        </w:rPr>
        <w:t>,</w:t>
      </w:r>
      <w:r w:rsidR="006A0BBA">
        <w:rPr>
          <w:rFonts w:ascii="Franklin Gothic Book" w:hAnsi="Franklin Gothic Book" w:cs="Arial"/>
          <w:b/>
          <w:bCs/>
          <w:color w:val="000000"/>
          <w:sz w:val="22"/>
          <w:szCs w:val="20"/>
        </w:rPr>
        <w:t xml:space="preserve"> se voit attribué une note de 5</w:t>
      </w:r>
      <w:r w:rsidR="00DB18C8">
        <w:rPr>
          <w:rFonts w:ascii="Franklin Gothic Book" w:hAnsi="Franklin Gothic Book" w:cs="Arial"/>
          <w:b/>
          <w:bCs/>
          <w:color w:val="000000"/>
          <w:sz w:val="22"/>
          <w:szCs w:val="20"/>
        </w:rPr>
        <w:t>5</w:t>
      </w:r>
      <w:r w:rsidRPr="007A5018">
        <w:rPr>
          <w:rFonts w:ascii="Franklin Gothic Book" w:hAnsi="Franklin Gothic Book" w:cs="Arial"/>
          <w:b/>
          <w:bCs/>
          <w:color w:val="000000"/>
          <w:sz w:val="22"/>
          <w:szCs w:val="20"/>
        </w:rPr>
        <w:t>,</w:t>
      </w:r>
      <w:r w:rsidR="006A0BBA">
        <w:rPr>
          <w:rFonts w:ascii="Franklin Gothic Book" w:hAnsi="Franklin Gothic Book" w:cs="Arial"/>
          <w:b/>
          <w:bCs/>
          <w:color w:val="000000"/>
          <w:sz w:val="22"/>
          <w:szCs w:val="20"/>
        </w:rPr>
        <w:t>00 (soit P0 = 5</w:t>
      </w:r>
      <w:r w:rsidR="00DB18C8">
        <w:rPr>
          <w:rFonts w:ascii="Franklin Gothic Book" w:hAnsi="Franklin Gothic Book" w:cs="Arial"/>
          <w:b/>
          <w:bCs/>
          <w:color w:val="000000"/>
          <w:sz w:val="22"/>
          <w:szCs w:val="20"/>
        </w:rPr>
        <w:t>5</w:t>
      </w:r>
      <w:r w:rsidRPr="007A5018">
        <w:rPr>
          <w:rFonts w:ascii="Franklin Gothic Book" w:hAnsi="Franklin Gothic Book" w:cs="Arial"/>
          <w:b/>
          <w:bCs/>
          <w:color w:val="000000"/>
          <w:sz w:val="22"/>
          <w:szCs w:val="20"/>
        </w:rPr>
        <w:t xml:space="preserve">,00). Les offres anormalement basses ayant été écartées de l’analyse.  </w:t>
      </w:r>
    </w:p>
    <w:p w14:paraId="02101C97" w14:textId="77777777" w:rsidR="00640976" w:rsidRPr="007A5018" w:rsidRDefault="00640976" w:rsidP="00EA4E10">
      <w:pPr>
        <w:pStyle w:val="05ARTICLENiv1-Texte"/>
        <w:spacing w:after="0"/>
        <w:rPr>
          <w:rFonts w:ascii="Franklin Gothic Book" w:eastAsiaTheme="minorHAnsi" w:hAnsi="Franklin Gothic Book" w:cs="Arial"/>
          <w:noProof w:val="0"/>
          <w:color w:val="000000"/>
          <w:sz w:val="16"/>
          <w:lang w:eastAsia="en-US"/>
        </w:rPr>
      </w:pPr>
    </w:p>
    <w:p w14:paraId="3F258D38" w14:textId="77777777" w:rsidR="00640976" w:rsidRPr="007A5018" w:rsidRDefault="00640976" w:rsidP="00640976">
      <w:pPr>
        <w:pStyle w:val="05ARTICLENiv1-Texte"/>
        <w:rPr>
          <w:rFonts w:ascii="Franklin Gothic Book" w:eastAsiaTheme="minorHAnsi" w:hAnsi="Franklin Gothic Book" w:cs="Arial"/>
          <w:noProof w:val="0"/>
          <w:color w:val="000000"/>
          <w:sz w:val="22"/>
          <w:lang w:eastAsia="en-US"/>
        </w:rPr>
      </w:pPr>
      <w:r w:rsidRPr="007A5018">
        <w:rPr>
          <w:rFonts w:ascii="Franklin Gothic Book" w:eastAsiaTheme="minorHAnsi" w:hAnsi="Franklin Gothic Book" w:cs="Arial"/>
          <w:noProof w:val="0"/>
          <w:color w:val="000000"/>
          <w:sz w:val="22"/>
          <w:lang w:eastAsia="en-US"/>
        </w:rPr>
        <w:t xml:space="preserve">La note Pi obtenue par l’entreprise i ayant répondu au montant Mi est calculée de la façon suivante </w:t>
      </w:r>
    </w:p>
    <w:p w14:paraId="1EA77850" w14:textId="6A78F490" w:rsidR="00640976" w:rsidRPr="007A5018" w:rsidRDefault="008C07EC" w:rsidP="00640976">
      <w:pPr>
        <w:spacing w:before="0" w:after="20"/>
        <w:ind w:left="80" w:right="80"/>
        <w:jc w:val="center"/>
        <w:rPr>
          <w:rFonts w:ascii="Franklin Gothic Book" w:eastAsia="Arial" w:hAnsi="Franklin Gothic Book"/>
          <w:b/>
          <w:sz w:val="22"/>
          <w:szCs w:val="22"/>
        </w:rPr>
      </w:pPr>
      <w:r w:rsidRPr="007A5018">
        <w:rPr>
          <w:rFonts w:ascii="Franklin Gothic Book" w:eastAsia="Arial" w:hAnsi="Franklin Gothic Book"/>
          <w:b/>
          <w:sz w:val="22"/>
          <w:szCs w:val="22"/>
        </w:rPr>
        <w:t>Pi = 5</w:t>
      </w:r>
      <w:r w:rsidR="00DB18C8">
        <w:rPr>
          <w:rFonts w:ascii="Franklin Gothic Book" w:eastAsia="Arial" w:hAnsi="Franklin Gothic Book"/>
          <w:b/>
          <w:sz w:val="22"/>
          <w:szCs w:val="22"/>
        </w:rPr>
        <w:t>5</w:t>
      </w:r>
      <w:r w:rsidR="00640976" w:rsidRPr="007A5018">
        <w:rPr>
          <w:rFonts w:ascii="Franklin Gothic Book" w:eastAsia="Arial" w:hAnsi="Franklin Gothic Book"/>
          <w:b/>
          <w:sz w:val="22"/>
          <w:szCs w:val="22"/>
        </w:rPr>
        <w:t xml:space="preserve"> x (M0 / Mi) </w:t>
      </w:r>
    </w:p>
    <w:p w14:paraId="19BF4CD0" w14:textId="77777777" w:rsidR="00640976" w:rsidRPr="007A5018" w:rsidRDefault="00640976" w:rsidP="00640976">
      <w:pPr>
        <w:spacing w:before="0" w:after="20"/>
        <w:ind w:left="80" w:right="80"/>
        <w:jc w:val="center"/>
        <w:rPr>
          <w:rFonts w:ascii="Franklin Gothic Book" w:eastAsia="Arial" w:hAnsi="Franklin Gothic Book"/>
          <w:b/>
          <w:sz w:val="14"/>
          <w:szCs w:val="22"/>
        </w:rPr>
      </w:pPr>
    </w:p>
    <w:p w14:paraId="5AF2806F" w14:textId="4EB2DB26" w:rsidR="00640976" w:rsidRDefault="00640976" w:rsidP="00EA4E10">
      <w:pPr>
        <w:pStyle w:val="05ARTICLENiv1-Texte"/>
        <w:spacing w:after="0"/>
        <w:rPr>
          <w:rFonts w:ascii="Franklin Gothic Book" w:eastAsiaTheme="minorHAnsi" w:hAnsi="Franklin Gothic Book" w:cs="Arial"/>
          <w:noProof w:val="0"/>
          <w:color w:val="000000"/>
          <w:sz w:val="22"/>
          <w:lang w:eastAsia="en-US"/>
        </w:rPr>
      </w:pPr>
      <w:r w:rsidRPr="007A5018">
        <w:rPr>
          <w:rFonts w:ascii="Franklin Gothic Book" w:eastAsiaTheme="minorHAnsi" w:hAnsi="Franklin Gothic Book" w:cs="Arial"/>
          <w:noProof w:val="0"/>
          <w:color w:val="000000"/>
          <w:sz w:val="22"/>
          <w:lang w:eastAsia="en-US"/>
        </w:rPr>
        <w:t xml:space="preserve">La note </w:t>
      </w:r>
      <w:r w:rsidR="008C07EC" w:rsidRPr="007A5018">
        <w:rPr>
          <w:rFonts w:ascii="Franklin Gothic Book" w:eastAsiaTheme="minorHAnsi" w:hAnsi="Franklin Gothic Book" w:cs="Arial"/>
          <w:noProof w:val="0"/>
          <w:color w:val="000000"/>
          <w:sz w:val="22"/>
          <w:lang w:eastAsia="en-US"/>
        </w:rPr>
        <w:t>obtenue est donc une note sur 5</w:t>
      </w:r>
      <w:r w:rsidR="00DB18C8">
        <w:rPr>
          <w:rFonts w:ascii="Franklin Gothic Book" w:eastAsiaTheme="minorHAnsi" w:hAnsi="Franklin Gothic Book" w:cs="Arial"/>
          <w:noProof w:val="0"/>
          <w:color w:val="000000"/>
          <w:sz w:val="22"/>
          <w:lang w:eastAsia="en-US"/>
        </w:rPr>
        <w:t>5</w:t>
      </w:r>
      <w:r w:rsidRPr="007A5018">
        <w:rPr>
          <w:rFonts w:ascii="Franklin Gothic Book" w:eastAsiaTheme="minorHAnsi" w:hAnsi="Franklin Gothic Book" w:cs="Arial"/>
          <w:noProof w:val="0"/>
          <w:color w:val="000000"/>
          <w:sz w:val="22"/>
          <w:lang w:eastAsia="en-US"/>
        </w:rPr>
        <w:t>,00 (arrondie au centième le plus proche).</w:t>
      </w:r>
    </w:p>
    <w:p w14:paraId="6D9E3ABE" w14:textId="7C9726A0" w:rsidR="0033345E" w:rsidRDefault="0033345E" w:rsidP="00EA4E10">
      <w:pPr>
        <w:pStyle w:val="05ARTICLENiv1-Texte"/>
        <w:spacing w:after="0"/>
        <w:rPr>
          <w:rFonts w:ascii="Franklin Gothic Book" w:eastAsiaTheme="minorHAnsi" w:hAnsi="Franklin Gothic Book" w:cs="Arial"/>
          <w:noProof w:val="0"/>
          <w:color w:val="000000"/>
          <w:sz w:val="22"/>
          <w:lang w:eastAsia="en-US"/>
        </w:rPr>
      </w:pPr>
    </w:p>
    <w:p w14:paraId="5ED0B5C4" w14:textId="77777777" w:rsidR="00BE37F6" w:rsidRDefault="00BE37F6" w:rsidP="00EA4E10">
      <w:pPr>
        <w:pStyle w:val="05ARTICLENiv1-Texte"/>
        <w:spacing w:after="0"/>
        <w:rPr>
          <w:rFonts w:ascii="Franklin Gothic Book" w:eastAsiaTheme="minorHAnsi" w:hAnsi="Franklin Gothic Book" w:cs="Arial"/>
          <w:noProof w:val="0"/>
          <w:color w:val="000000"/>
          <w:sz w:val="22"/>
          <w:lang w:eastAsia="en-US"/>
        </w:rPr>
      </w:pPr>
    </w:p>
    <w:p w14:paraId="68CA75F1" w14:textId="113907CB" w:rsidR="00904657" w:rsidRDefault="00904657" w:rsidP="00904657">
      <w:pPr>
        <w:pStyle w:val="Default"/>
        <w:rPr>
          <w:rFonts w:ascii="Webdings" w:eastAsiaTheme="minorHAnsi" w:hAnsi="Webdings" w:cs="Webdings"/>
          <w:lang w:eastAsia="en-US"/>
        </w:rPr>
      </w:pPr>
    </w:p>
    <w:p w14:paraId="53ECB84F" w14:textId="77777777" w:rsidR="006A0BBA" w:rsidRPr="00904657" w:rsidRDefault="006A0BBA" w:rsidP="00904657">
      <w:pPr>
        <w:pStyle w:val="Default"/>
        <w:rPr>
          <w:rFonts w:ascii="Webdings" w:eastAsiaTheme="minorHAnsi" w:hAnsi="Webdings" w:cs="Webdings"/>
          <w:lang w:eastAsia="en-US"/>
        </w:rPr>
      </w:pPr>
    </w:p>
    <w:p w14:paraId="3A1B990F" w14:textId="1A124D97" w:rsidR="00904657" w:rsidRPr="00904657" w:rsidRDefault="00904657" w:rsidP="00E41517">
      <w:pPr>
        <w:pStyle w:val="Paragraphedeliste"/>
        <w:numPr>
          <w:ilvl w:val="0"/>
          <w:numId w:val="26"/>
        </w:numPr>
        <w:autoSpaceDE w:val="0"/>
        <w:autoSpaceDN w:val="0"/>
        <w:adjustRightInd w:val="0"/>
        <w:spacing w:before="0" w:after="0"/>
        <w:jc w:val="left"/>
        <w:rPr>
          <w:rFonts w:ascii="Franklin Gothic Demi" w:hAnsi="Franklin Gothic Demi" w:cs="Arial"/>
          <w:bCs/>
          <w:color w:val="000000"/>
          <w:szCs w:val="20"/>
        </w:rPr>
      </w:pPr>
      <w:r w:rsidRPr="00904657">
        <w:rPr>
          <w:rFonts w:ascii="Franklin Gothic Demi" w:hAnsi="Franklin Gothic Demi" w:cs="Arial"/>
          <w:bCs/>
          <w:color w:val="000000"/>
          <w:sz w:val="24"/>
          <w:szCs w:val="20"/>
        </w:rPr>
        <w:t xml:space="preserve">Critère Valeur Technique </w:t>
      </w:r>
    </w:p>
    <w:p w14:paraId="253D7D31" w14:textId="77777777" w:rsidR="00904657" w:rsidRPr="00904657" w:rsidRDefault="00904657" w:rsidP="00904657">
      <w:pPr>
        <w:autoSpaceDE w:val="0"/>
        <w:autoSpaceDN w:val="0"/>
        <w:adjustRightInd w:val="0"/>
        <w:spacing w:before="0" w:after="0"/>
        <w:jc w:val="left"/>
        <w:rPr>
          <w:rFonts w:ascii="Webdings" w:hAnsi="Webdings" w:cs="Webdings"/>
          <w:color w:val="000000"/>
          <w:szCs w:val="20"/>
        </w:rPr>
      </w:pPr>
    </w:p>
    <w:p w14:paraId="4FCBAD9D" w14:textId="3F3815D9" w:rsidR="00904657" w:rsidRPr="007A5018" w:rsidRDefault="00904657" w:rsidP="00904657">
      <w:pPr>
        <w:autoSpaceDE w:val="0"/>
        <w:autoSpaceDN w:val="0"/>
        <w:adjustRightInd w:val="0"/>
        <w:spacing w:before="0" w:after="0"/>
        <w:rPr>
          <w:rFonts w:ascii="Franklin Gothic Book" w:hAnsi="Franklin Gothic Book" w:cs="Webdings"/>
          <w:color w:val="000000"/>
          <w:sz w:val="22"/>
          <w:szCs w:val="20"/>
        </w:rPr>
      </w:pPr>
      <w:r w:rsidRPr="007A5018">
        <w:rPr>
          <w:rFonts w:ascii="Franklin Gothic Book" w:hAnsi="Franklin Gothic Book" w:cs="Arial"/>
          <w:b/>
          <w:bCs/>
          <w:color w:val="000000"/>
          <w:sz w:val="22"/>
          <w:szCs w:val="20"/>
        </w:rPr>
        <w:t>Au titre de la v</w:t>
      </w:r>
      <w:r w:rsidR="006A0BBA">
        <w:rPr>
          <w:rFonts w:ascii="Franklin Gothic Book" w:hAnsi="Franklin Gothic Book" w:cs="Arial"/>
          <w:b/>
          <w:bCs/>
          <w:color w:val="000000"/>
          <w:sz w:val="22"/>
          <w:szCs w:val="20"/>
        </w:rPr>
        <w:t xml:space="preserve">aleur technique sera examiné les chapitres 1 à </w:t>
      </w:r>
      <w:r w:rsidR="00E41517">
        <w:rPr>
          <w:rFonts w:ascii="Franklin Gothic Book" w:hAnsi="Franklin Gothic Book" w:cs="Arial"/>
          <w:b/>
          <w:bCs/>
          <w:color w:val="000000"/>
          <w:sz w:val="22"/>
          <w:szCs w:val="20"/>
        </w:rPr>
        <w:t>4</w:t>
      </w:r>
      <w:r w:rsidR="006A0BBA">
        <w:rPr>
          <w:rFonts w:ascii="Franklin Gothic Book" w:hAnsi="Franklin Gothic Book" w:cs="Arial"/>
          <w:b/>
          <w:bCs/>
          <w:color w:val="000000"/>
          <w:sz w:val="22"/>
          <w:szCs w:val="20"/>
        </w:rPr>
        <w:t xml:space="preserve"> du mémoire technique </w:t>
      </w:r>
      <w:r w:rsidR="00640976" w:rsidRPr="007A5018">
        <w:rPr>
          <w:rFonts w:ascii="Franklin Gothic Book" w:hAnsi="Franklin Gothic Book" w:cs="Arial"/>
          <w:b/>
          <w:bCs/>
          <w:color w:val="000000"/>
          <w:sz w:val="22"/>
          <w:szCs w:val="20"/>
        </w:rPr>
        <w:t>fourni</w:t>
      </w:r>
      <w:r w:rsidRPr="007A5018">
        <w:rPr>
          <w:rFonts w:ascii="Franklin Gothic Book" w:hAnsi="Franklin Gothic Book" w:cs="Arial"/>
          <w:b/>
          <w:bCs/>
          <w:color w:val="000000"/>
          <w:sz w:val="22"/>
          <w:szCs w:val="20"/>
        </w:rPr>
        <w:t xml:space="preserve"> par les candidats. </w:t>
      </w:r>
    </w:p>
    <w:p w14:paraId="6F9A1EA0" w14:textId="77777777" w:rsidR="00904657" w:rsidRPr="007A5018" w:rsidRDefault="00904657" w:rsidP="001B1021">
      <w:pPr>
        <w:pStyle w:val="05ARTICLENiv1-Texte"/>
        <w:spacing w:after="0"/>
        <w:rPr>
          <w:rFonts w:ascii="Franklin Gothic Book" w:eastAsiaTheme="minorHAnsi" w:hAnsi="Franklin Gothic Book" w:cs="Arial"/>
          <w:noProof w:val="0"/>
          <w:color w:val="000000"/>
          <w:sz w:val="16"/>
          <w:lang w:eastAsia="en-US"/>
        </w:rPr>
      </w:pPr>
    </w:p>
    <w:p w14:paraId="006F9C4B" w14:textId="7AFEE85B" w:rsidR="00DE7089" w:rsidRDefault="00904657" w:rsidP="00904657">
      <w:pPr>
        <w:pStyle w:val="05ARTICLENiv1-Texte"/>
        <w:rPr>
          <w:rFonts w:ascii="Franklin Gothic Book" w:eastAsiaTheme="minorHAnsi" w:hAnsi="Franklin Gothic Book" w:cs="Arial"/>
          <w:noProof w:val="0"/>
          <w:color w:val="000000"/>
          <w:sz w:val="22"/>
          <w:lang w:eastAsia="en-US"/>
        </w:rPr>
      </w:pPr>
      <w:r w:rsidRPr="007A5018">
        <w:rPr>
          <w:rFonts w:ascii="Franklin Gothic Book" w:eastAsiaTheme="minorHAnsi" w:hAnsi="Franklin Gothic Book" w:cs="Arial"/>
          <w:noProof w:val="0"/>
          <w:color w:val="000000"/>
          <w:sz w:val="22"/>
          <w:lang w:eastAsia="en-US"/>
        </w:rPr>
        <w:t>L’analyse portera sur les sous-critères pondérés suivants :</w:t>
      </w:r>
    </w:p>
    <w:p w14:paraId="799E4201" w14:textId="11DFFBD0" w:rsidR="00904657" w:rsidRPr="009114C0" w:rsidRDefault="00904657" w:rsidP="001B1021">
      <w:pPr>
        <w:pStyle w:val="05ARTICLENiv1-Texte"/>
        <w:spacing w:after="0"/>
        <w:rPr>
          <w:rFonts w:ascii="Franklin Gothic Book" w:hAnsi="Franklin Gothic Book"/>
          <w:sz w:val="10"/>
          <w:highlight w:val="yellow"/>
        </w:rPr>
      </w:pPr>
    </w:p>
    <w:tbl>
      <w:tblPr>
        <w:tblpPr w:leftFromText="141" w:rightFromText="141" w:vertAnchor="text" w:horzAnchor="margin" w:tblpXSpec="center" w:tblpY="75"/>
        <w:tblW w:w="7645" w:type="dxa"/>
        <w:tblLayout w:type="fixed"/>
        <w:tblLook w:val="04A0" w:firstRow="1" w:lastRow="0" w:firstColumn="1" w:lastColumn="0" w:noHBand="0" w:noVBand="1"/>
      </w:tblPr>
      <w:tblGrid>
        <w:gridCol w:w="5242"/>
        <w:gridCol w:w="2403"/>
      </w:tblGrid>
      <w:tr w:rsidR="00BE37F6" w:rsidRPr="009114C0" w14:paraId="209C216E" w14:textId="77777777" w:rsidTr="00A81EEC">
        <w:trPr>
          <w:trHeight w:val="343"/>
        </w:trPr>
        <w:tc>
          <w:tcPr>
            <w:tcW w:w="5242" w:type="dxa"/>
            <w:tcBorders>
              <w:top w:val="single" w:sz="2" w:space="0" w:color="000000"/>
              <w:left w:val="single" w:sz="2" w:space="0" w:color="000000"/>
              <w:right w:val="single" w:sz="2" w:space="0" w:color="000000"/>
            </w:tcBorders>
            <w:shd w:val="clear" w:color="auto" w:fill="B1C903"/>
            <w:tcMar>
              <w:top w:w="0" w:type="dxa"/>
              <w:left w:w="0" w:type="dxa"/>
              <w:bottom w:w="0" w:type="dxa"/>
              <w:right w:w="0" w:type="dxa"/>
            </w:tcMar>
            <w:vAlign w:val="center"/>
          </w:tcPr>
          <w:p w14:paraId="46A6423B" w14:textId="77777777" w:rsidR="00BE37F6" w:rsidRPr="007A5018" w:rsidRDefault="00BE37F6" w:rsidP="00A81EEC">
            <w:pPr>
              <w:spacing w:before="40" w:after="0"/>
              <w:jc w:val="center"/>
              <w:rPr>
                <w:rFonts w:ascii="Franklin Gothic Book" w:eastAsia="Arial" w:hAnsi="Franklin Gothic Book"/>
                <w:b/>
                <w:color w:val="000000" w:themeColor="text1"/>
                <w:sz w:val="22"/>
                <w:szCs w:val="22"/>
              </w:rPr>
            </w:pPr>
            <w:r w:rsidRPr="007A5018">
              <w:rPr>
                <w:rFonts w:ascii="Franklin Gothic Book" w:eastAsia="Arial" w:hAnsi="Franklin Gothic Book"/>
                <w:b/>
                <w:color w:val="000000" w:themeColor="text1"/>
                <w:sz w:val="22"/>
                <w:szCs w:val="22"/>
              </w:rPr>
              <w:t>Sous-critères</w:t>
            </w:r>
          </w:p>
        </w:tc>
        <w:tc>
          <w:tcPr>
            <w:tcW w:w="2403" w:type="dxa"/>
            <w:tcBorders>
              <w:top w:val="single" w:sz="2" w:space="0" w:color="000000"/>
              <w:left w:val="single" w:sz="2" w:space="0" w:color="000000"/>
              <w:right w:val="single" w:sz="2" w:space="0" w:color="000000"/>
            </w:tcBorders>
            <w:shd w:val="clear" w:color="auto" w:fill="B1C903"/>
            <w:tcMar>
              <w:top w:w="0" w:type="dxa"/>
              <w:left w:w="0" w:type="dxa"/>
              <w:bottom w:w="0" w:type="dxa"/>
              <w:right w:w="0" w:type="dxa"/>
            </w:tcMar>
            <w:vAlign w:val="center"/>
          </w:tcPr>
          <w:p w14:paraId="7347B29D" w14:textId="77777777" w:rsidR="00BE37F6" w:rsidRPr="007A5018" w:rsidRDefault="00BE37F6" w:rsidP="00A81EEC">
            <w:pPr>
              <w:spacing w:before="40" w:after="0"/>
              <w:jc w:val="center"/>
              <w:rPr>
                <w:rFonts w:ascii="Franklin Gothic Book" w:eastAsia="Arial" w:hAnsi="Franklin Gothic Book"/>
                <w:b/>
                <w:color w:val="000000" w:themeColor="text1"/>
                <w:sz w:val="22"/>
                <w:szCs w:val="22"/>
              </w:rPr>
            </w:pPr>
            <w:r w:rsidRPr="007A5018">
              <w:rPr>
                <w:rFonts w:ascii="Franklin Gothic Book" w:eastAsia="Arial" w:hAnsi="Franklin Gothic Book"/>
                <w:b/>
                <w:color w:val="000000" w:themeColor="text1"/>
                <w:sz w:val="22"/>
                <w:szCs w:val="22"/>
              </w:rPr>
              <w:t>Pondération</w:t>
            </w:r>
          </w:p>
        </w:tc>
      </w:tr>
      <w:tr w:rsidR="00BE37F6" w:rsidRPr="009114C0" w14:paraId="3912BF02" w14:textId="77777777" w:rsidTr="00A81EEC">
        <w:trPr>
          <w:trHeight w:val="406"/>
        </w:trPr>
        <w:tc>
          <w:tcPr>
            <w:tcW w:w="5242"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20BB3E1F" w14:textId="3E0ED84B" w:rsidR="00BE37F6" w:rsidRPr="009A4408" w:rsidRDefault="00E41517" w:rsidP="00A81EEC">
            <w:pPr>
              <w:spacing w:before="0" w:after="20"/>
              <w:ind w:left="40" w:right="40"/>
              <w:jc w:val="center"/>
              <w:rPr>
                <w:rFonts w:ascii="Franklin Gothic Book" w:eastAsia="Arial" w:hAnsi="Franklin Gothic Book"/>
                <w:b/>
                <w:bCs/>
                <w:iCs/>
                <w:sz w:val="22"/>
                <w:szCs w:val="22"/>
              </w:rPr>
            </w:pPr>
            <w:r w:rsidRPr="00E41517">
              <w:rPr>
                <w:rFonts w:ascii="Franklin Gothic Book" w:eastAsia="Arial" w:hAnsi="Franklin Gothic Book"/>
                <w:b/>
                <w:bCs/>
                <w:iCs/>
                <w:sz w:val="22"/>
                <w:szCs w:val="22"/>
              </w:rPr>
              <w:t xml:space="preserve">Moyens humains et véhicules affectés à </w:t>
            </w:r>
            <w:r>
              <w:rPr>
                <w:rFonts w:ascii="Franklin Gothic Book" w:eastAsia="Arial" w:hAnsi="Franklin Gothic Book"/>
                <w:b/>
                <w:bCs/>
                <w:iCs/>
                <w:sz w:val="22"/>
                <w:szCs w:val="22"/>
              </w:rPr>
              <w:t>la réalisation de la prestation</w:t>
            </w:r>
          </w:p>
        </w:tc>
        <w:tc>
          <w:tcPr>
            <w:tcW w:w="2403"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4A4AF7D7" w14:textId="638FB42C" w:rsidR="00BE37F6" w:rsidRPr="007A5018" w:rsidRDefault="00BE37F6" w:rsidP="006A0BBA">
            <w:pPr>
              <w:spacing w:before="0" w:after="20"/>
              <w:ind w:left="80" w:right="80"/>
              <w:jc w:val="center"/>
              <w:rPr>
                <w:rFonts w:ascii="Franklin Gothic Book" w:eastAsia="Arial" w:hAnsi="Franklin Gothic Book"/>
                <w:b/>
                <w:sz w:val="22"/>
                <w:szCs w:val="22"/>
              </w:rPr>
            </w:pPr>
            <w:r>
              <w:rPr>
                <w:rFonts w:ascii="Franklin Gothic Book" w:eastAsia="Arial" w:hAnsi="Franklin Gothic Book"/>
                <w:b/>
                <w:sz w:val="22"/>
                <w:szCs w:val="22"/>
              </w:rPr>
              <w:t>1</w:t>
            </w:r>
            <w:r w:rsidR="006A0BBA">
              <w:rPr>
                <w:rFonts w:ascii="Franklin Gothic Book" w:eastAsia="Arial" w:hAnsi="Franklin Gothic Book"/>
                <w:b/>
                <w:sz w:val="22"/>
                <w:szCs w:val="22"/>
              </w:rPr>
              <w:t>0</w:t>
            </w:r>
            <w:r w:rsidRPr="007A5018">
              <w:rPr>
                <w:rFonts w:ascii="Franklin Gothic Book" w:eastAsia="Arial" w:hAnsi="Franklin Gothic Book"/>
                <w:b/>
                <w:sz w:val="22"/>
                <w:szCs w:val="22"/>
              </w:rPr>
              <w:t xml:space="preserve"> %</w:t>
            </w:r>
          </w:p>
        </w:tc>
      </w:tr>
      <w:tr w:rsidR="00BE37F6" w:rsidRPr="009114C0" w14:paraId="01AC069E" w14:textId="77777777" w:rsidTr="00A81EEC">
        <w:trPr>
          <w:trHeight w:val="406"/>
        </w:trPr>
        <w:tc>
          <w:tcPr>
            <w:tcW w:w="5242"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1F3689A5" w14:textId="075A6738" w:rsidR="00BE37F6" w:rsidRPr="007A5018" w:rsidRDefault="00E41517" w:rsidP="00E41517">
            <w:pPr>
              <w:spacing w:before="0" w:after="20"/>
              <w:ind w:left="40" w:right="40"/>
              <w:jc w:val="center"/>
              <w:rPr>
                <w:rFonts w:ascii="Franklin Gothic Book" w:eastAsia="Arial" w:hAnsi="Franklin Gothic Book"/>
                <w:b/>
                <w:bCs/>
                <w:iCs/>
                <w:sz w:val="22"/>
                <w:szCs w:val="22"/>
              </w:rPr>
            </w:pPr>
            <w:r w:rsidRPr="00E41517">
              <w:rPr>
                <w:rFonts w:ascii="Franklin Gothic Book" w:eastAsia="Arial" w:hAnsi="Franklin Gothic Book"/>
                <w:b/>
                <w:bCs/>
                <w:iCs/>
                <w:sz w:val="22"/>
                <w:szCs w:val="22"/>
              </w:rPr>
              <w:t>Organisation mise en place pour répondre aux demandes de</w:t>
            </w:r>
            <w:r>
              <w:rPr>
                <w:rFonts w:ascii="Franklin Gothic Book" w:eastAsia="Arial" w:hAnsi="Franklin Gothic Book"/>
                <w:b/>
                <w:bCs/>
                <w:iCs/>
                <w:sz w:val="22"/>
                <w:szCs w:val="22"/>
              </w:rPr>
              <w:t xml:space="preserve"> </w:t>
            </w:r>
            <w:r w:rsidRPr="00E41517">
              <w:rPr>
                <w:rFonts w:ascii="Franklin Gothic Book" w:eastAsia="Arial" w:hAnsi="Franklin Gothic Book"/>
                <w:b/>
                <w:bCs/>
                <w:iCs/>
                <w:sz w:val="22"/>
                <w:szCs w:val="22"/>
              </w:rPr>
              <w:t>transports et moyens matériels mis à disposition et/ou utilisés pour la</w:t>
            </w:r>
            <w:r>
              <w:rPr>
                <w:rFonts w:ascii="Franklin Gothic Book" w:eastAsia="Arial" w:hAnsi="Franklin Gothic Book"/>
                <w:b/>
                <w:bCs/>
                <w:iCs/>
                <w:sz w:val="22"/>
                <w:szCs w:val="22"/>
              </w:rPr>
              <w:t xml:space="preserve"> </w:t>
            </w:r>
            <w:r w:rsidRPr="00E41517">
              <w:rPr>
                <w:rFonts w:ascii="Franklin Gothic Book" w:eastAsia="Arial" w:hAnsi="Franklin Gothic Book"/>
                <w:b/>
                <w:bCs/>
                <w:iCs/>
                <w:sz w:val="22"/>
                <w:szCs w:val="22"/>
              </w:rPr>
              <w:t>prise en charge des demandes (plateforme informatique, moyens de</w:t>
            </w:r>
            <w:r w:rsidRPr="00E41517">
              <w:rPr>
                <w:rFonts w:ascii="Helvetica" w:hAnsi="Helvetica" w:cs="Helvetica"/>
                <w:sz w:val="21"/>
                <w:szCs w:val="21"/>
              </w:rPr>
              <w:t xml:space="preserve"> </w:t>
            </w:r>
            <w:r w:rsidRPr="00E41517">
              <w:rPr>
                <w:rFonts w:ascii="Franklin Gothic Book" w:eastAsia="Arial" w:hAnsi="Franklin Gothic Book"/>
                <w:b/>
                <w:bCs/>
                <w:iCs/>
                <w:sz w:val="22"/>
                <w:szCs w:val="22"/>
              </w:rPr>
              <w:t xml:space="preserve">communication, de </w:t>
            </w:r>
            <w:r>
              <w:rPr>
                <w:rFonts w:ascii="Franklin Gothic Book" w:eastAsia="Arial" w:hAnsi="Franklin Gothic Book"/>
                <w:b/>
                <w:bCs/>
                <w:iCs/>
                <w:sz w:val="22"/>
                <w:szCs w:val="22"/>
              </w:rPr>
              <w:t>régulation, de géolocalisation)</w:t>
            </w:r>
          </w:p>
        </w:tc>
        <w:tc>
          <w:tcPr>
            <w:tcW w:w="2403"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0A4B3139" w14:textId="5A06EBB2" w:rsidR="00BE37F6" w:rsidRPr="007A5018" w:rsidRDefault="00E41517" w:rsidP="00A81EEC">
            <w:pPr>
              <w:spacing w:before="0" w:after="20"/>
              <w:ind w:left="80" w:right="80"/>
              <w:jc w:val="center"/>
              <w:rPr>
                <w:rFonts w:ascii="Franklin Gothic Book" w:eastAsia="Arial" w:hAnsi="Franklin Gothic Book"/>
                <w:b/>
                <w:sz w:val="22"/>
                <w:szCs w:val="22"/>
              </w:rPr>
            </w:pPr>
            <w:r>
              <w:rPr>
                <w:rFonts w:ascii="Franklin Gothic Book" w:eastAsia="Arial" w:hAnsi="Franklin Gothic Book"/>
                <w:b/>
                <w:sz w:val="22"/>
                <w:szCs w:val="22"/>
              </w:rPr>
              <w:t>20</w:t>
            </w:r>
            <w:r w:rsidR="00BE37F6" w:rsidRPr="007A5018">
              <w:rPr>
                <w:rFonts w:ascii="Franklin Gothic Book" w:eastAsia="Arial" w:hAnsi="Franklin Gothic Book"/>
                <w:b/>
                <w:sz w:val="22"/>
                <w:szCs w:val="22"/>
              </w:rPr>
              <w:t xml:space="preserve"> %</w:t>
            </w:r>
          </w:p>
        </w:tc>
      </w:tr>
      <w:tr w:rsidR="00BE37F6" w:rsidRPr="009114C0" w14:paraId="69D42626" w14:textId="77777777" w:rsidTr="00A81EEC">
        <w:trPr>
          <w:trHeight w:val="406"/>
        </w:trPr>
        <w:tc>
          <w:tcPr>
            <w:tcW w:w="5242"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3F8683A3" w14:textId="651F0B17" w:rsidR="00BE37F6" w:rsidRPr="007A5018" w:rsidRDefault="006A0BBA" w:rsidP="00A81EEC">
            <w:pPr>
              <w:spacing w:before="0" w:after="20"/>
              <w:ind w:left="40" w:right="40"/>
              <w:jc w:val="center"/>
              <w:rPr>
                <w:rFonts w:ascii="Franklin Gothic Book" w:eastAsia="Arial" w:hAnsi="Franklin Gothic Book"/>
                <w:b/>
                <w:bCs/>
                <w:iCs/>
                <w:sz w:val="22"/>
                <w:szCs w:val="22"/>
              </w:rPr>
            </w:pPr>
            <w:r w:rsidRPr="006A0BBA">
              <w:rPr>
                <w:rFonts w:ascii="Franklin Gothic Book" w:eastAsia="Arial" w:hAnsi="Franklin Gothic Book"/>
                <w:b/>
                <w:bCs/>
                <w:iCs/>
                <w:sz w:val="22"/>
                <w:szCs w:val="22"/>
              </w:rPr>
              <w:t>Organisation et méthodologie prévues pour la réalisation des prestations</w:t>
            </w:r>
          </w:p>
        </w:tc>
        <w:tc>
          <w:tcPr>
            <w:tcW w:w="2403"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vAlign w:val="center"/>
          </w:tcPr>
          <w:p w14:paraId="2674CC73" w14:textId="3C5D263E" w:rsidR="00BE37F6" w:rsidRPr="007A5018" w:rsidRDefault="00BE37F6" w:rsidP="00A81EEC">
            <w:pPr>
              <w:spacing w:before="0" w:after="20"/>
              <w:ind w:left="80" w:right="80"/>
              <w:jc w:val="center"/>
              <w:rPr>
                <w:rFonts w:ascii="Franklin Gothic Book" w:eastAsia="Arial" w:hAnsi="Franklin Gothic Book"/>
                <w:b/>
                <w:sz w:val="22"/>
                <w:szCs w:val="22"/>
              </w:rPr>
            </w:pPr>
            <w:r w:rsidRPr="007A5018">
              <w:rPr>
                <w:rFonts w:ascii="Franklin Gothic Book" w:eastAsia="Arial" w:hAnsi="Franklin Gothic Book"/>
                <w:b/>
                <w:sz w:val="22"/>
                <w:szCs w:val="22"/>
              </w:rPr>
              <w:t>1</w:t>
            </w:r>
            <w:r w:rsidR="006A0BBA">
              <w:rPr>
                <w:rFonts w:ascii="Franklin Gothic Book" w:eastAsia="Arial" w:hAnsi="Franklin Gothic Book"/>
                <w:b/>
                <w:sz w:val="22"/>
                <w:szCs w:val="22"/>
              </w:rPr>
              <w:t>0</w:t>
            </w:r>
            <w:r w:rsidRPr="007A5018">
              <w:rPr>
                <w:rFonts w:ascii="Franklin Gothic Book" w:eastAsia="Arial" w:hAnsi="Franklin Gothic Book"/>
                <w:b/>
                <w:sz w:val="22"/>
                <w:szCs w:val="22"/>
              </w:rPr>
              <w:t xml:space="preserve"> %</w:t>
            </w:r>
          </w:p>
        </w:tc>
      </w:tr>
    </w:tbl>
    <w:p w14:paraId="621BB8B3" w14:textId="77777777" w:rsidR="00BE37F6" w:rsidRDefault="00BE37F6" w:rsidP="00BE37F6">
      <w:pPr>
        <w:pStyle w:val="05ARTICLENiv1-Texte"/>
        <w:rPr>
          <w:rFonts w:ascii="Franklin Gothic Book" w:eastAsiaTheme="minorHAnsi" w:hAnsi="Franklin Gothic Book" w:cs="Arial"/>
          <w:noProof w:val="0"/>
          <w:color w:val="000000"/>
          <w:sz w:val="22"/>
          <w:lang w:eastAsia="en-US"/>
        </w:rPr>
      </w:pPr>
    </w:p>
    <w:p w14:paraId="5C89A768" w14:textId="77777777" w:rsidR="00BE37F6" w:rsidRDefault="00BE37F6" w:rsidP="00BE37F6">
      <w:pPr>
        <w:pStyle w:val="05ARTICLENiv1-Texte"/>
        <w:rPr>
          <w:rFonts w:ascii="Franklin Gothic Book" w:eastAsiaTheme="minorHAnsi" w:hAnsi="Franklin Gothic Book" w:cs="Arial"/>
          <w:noProof w:val="0"/>
          <w:color w:val="000000"/>
          <w:sz w:val="22"/>
          <w:lang w:eastAsia="en-US"/>
        </w:rPr>
      </w:pPr>
    </w:p>
    <w:p w14:paraId="27E82EB4" w14:textId="77777777" w:rsidR="00BE37F6" w:rsidRDefault="00BE37F6" w:rsidP="00BE37F6">
      <w:pPr>
        <w:pStyle w:val="05ARTICLENiv1-Texte"/>
        <w:ind w:left="720"/>
        <w:rPr>
          <w:rFonts w:ascii="Franklin Gothic Book" w:hAnsi="Franklin Gothic Book"/>
          <w:b/>
          <w:color w:val="EE7F01"/>
          <w:sz w:val="22"/>
          <w:szCs w:val="18"/>
          <w:u w:val="single"/>
        </w:rPr>
      </w:pPr>
    </w:p>
    <w:p w14:paraId="115474C7" w14:textId="77777777" w:rsidR="00BE37F6" w:rsidRDefault="00BE37F6" w:rsidP="00BE37F6">
      <w:pPr>
        <w:pStyle w:val="05ARTICLENiv1-Texte"/>
        <w:ind w:left="720"/>
        <w:rPr>
          <w:rFonts w:ascii="Franklin Gothic Book" w:hAnsi="Franklin Gothic Book"/>
          <w:b/>
          <w:color w:val="EE7F01"/>
          <w:sz w:val="22"/>
          <w:szCs w:val="18"/>
          <w:u w:val="single"/>
        </w:rPr>
      </w:pPr>
    </w:p>
    <w:p w14:paraId="7010B169" w14:textId="77777777" w:rsidR="00BE37F6" w:rsidRDefault="00BE37F6" w:rsidP="00BE37F6">
      <w:pPr>
        <w:pStyle w:val="05ARTICLENiv1-Texte"/>
        <w:ind w:left="720"/>
        <w:rPr>
          <w:rFonts w:ascii="Franklin Gothic Book" w:hAnsi="Franklin Gothic Book"/>
          <w:b/>
          <w:color w:val="EE7F01"/>
          <w:sz w:val="22"/>
          <w:szCs w:val="18"/>
          <w:u w:val="single"/>
        </w:rPr>
      </w:pPr>
    </w:p>
    <w:p w14:paraId="4B72EF0C" w14:textId="77777777" w:rsidR="00BE37F6" w:rsidRDefault="00BE37F6" w:rsidP="00BE37F6">
      <w:pPr>
        <w:pStyle w:val="05ARTICLENiv1-Texte"/>
        <w:ind w:left="720"/>
        <w:rPr>
          <w:rFonts w:ascii="Franklin Gothic Book" w:hAnsi="Franklin Gothic Book"/>
          <w:b/>
          <w:color w:val="EE7F01"/>
          <w:sz w:val="22"/>
          <w:szCs w:val="18"/>
          <w:u w:val="single"/>
        </w:rPr>
      </w:pPr>
    </w:p>
    <w:p w14:paraId="0972FB2C" w14:textId="77777777" w:rsidR="00BE37F6" w:rsidRDefault="00BE37F6" w:rsidP="00BE37F6">
      <w:pPr>
        <w:pStyle w:val="05ARTICLENiv1-Texte"/>
        <w:ind w:left="720"/>
        <w:rPr>
          <w:rFonts w:ascii="Franklin Gothic Book" w:hAnsi="Franklin Gothic Book"/>
          <w:b/>
          <w:color w:val="EE7F01"/>
          <w:sz w:val="22"/>
          <w:szCs w:val="18"/>
          <w:u w:val="single"/>
        </w:rPr>
      </w:pPr>
    </w:p>
    <w:p w14:paraId="67205A91" w14:textId="77777777" w:rsidR="006A0BBA" w:rsidRDefault="006A0BBA" w:rsidP="00BE37F6">
      <w:pPr>
        <w:pStyle w:val="05ARTICLENiv1-Texte"/>
        <w:rPr>
          <w:rFonts w:ascii="Franklin Gothic Book" w:eastAsiaTheme="minorHAnsi" w:hAnsi="Franklin Gothic Book" w:cs="Arial"/>
          <w:noProof w:val="0"/>
          <w:color w:val="000000"/>
          <w:sz w:val="22"/>
          <w:lang w:eastAsia="en-US"/>
        </w:rPr>
      </w:pPr>
    </w:p>
    <w:p w14:paraId="1B1A74D8" w14:textId="0C21CA15" w:rsidR="00BE37F6" w:rsidRPr="009A4408" w:rsidRDefault="00BE37F6" w:rsidP="00BE37F6">
      <w:pPr>
        <w:pStyle w:val="05ARTICLENiv1-Texte"/>
        <w:rPr>
          <w:rFonts w:ascii="Franklin Gothic Book" w:eastAsiaTheme="minorHAnsi" w:hAnsi="Franklin Gothic Book" w:cs="Arial"/>
          <w:noProof w:val="0"/>
          <w:color w:val="000000"/>
          <w:sz w:val="22"/>
          <w:lang w:eastAsia="en-US"/>
        </w:rPr>
      </w:pPr>
      <w:r w:rsidRPr="009A4408">
        <w:rPr>
          <w:rFonts w:ascii="Franklin Gothic Book" w:eastAsiaTheme="minorHAnsi" w:hAnsi="Franklin Gothic Book" w:cs="Arial"/>
          <w:noProof w:val="0"/>
          <w:color w:val="000000"/>
          <w:sz w:val="22"/>
          <w:lang w:eastAsia="en-US"/>
        </w:rPr>
        <w:t>La note obtenu</w:t>
      </w:r>
      <w:r w:rsidR="006A0BBA">
        <w:rPr>
          <w:rFonts w:ascii="Franklin Gothic Book" w:eastAsiaTheme="minorHAnsi" w:hAnsi="Franklin Gothic Book" w:cs="Arial"/>
          <w:noProof w:val="0"/>
          <w:color w:val="000000"/>
          <w:sz w:val="22"/>
          <w:lang w:eastAsia="en-US"/>
        </w:rPr>
        <w:t>e au critère est une note sur 4</w:t>
      </w:r>
      <w:r w:rsidR="00E41517">
        <w:rPr>
          <w:rFonts w:ascii="Franklin Gothic Book" w:eastAsiaTheme="minorHAnsi" w:hAnsi="Franklin Gothic Book" w:cs="Arial"/>
          <w:noProof w:val="0"/>
          <w:color w:val="000000"/>
          <w:sz w:val="22"/>
          <w:lang w:eastAsia="en-US"/>
        </w:rPr>
        <w:t>0</w:t>
      </w:r>
      <w:r w:rsidRPr="009A4408">
        <w:rPr>
          <w:rFonts w:ascii="Franklin Gothic Book" w:eastAsiaTheme="minorHAnsi" w:hAnsi="Franklin Gothic Book" w:cs="Arial"/>
          <w:noProof w:val="0"/>
          <w:color w:val="000000"/>
          <w:sz w:val="22"/>
          <w:lang w:eastAsia="en-US"/>
        </w:rPr>
        <w:t xml:space="preserve">,00 (arrondie au centième le plus proche). </w:t>
      </w:r>
    </w:p>
    <w:p w14:paraId="61013C3D" w14:textId="77777777" w:rsidR="00BE37F6" w:rsidRDefault="00BE37F6" w:rsidP="00BE37F6">
      <w:pPr>
        <w:pStyle w:val="05ARTICLENiv1-Texte"/>
        <w:rPr>
          <w:rFonts w:ascii="Franklin Gothic Book" w:hAnsi="Franklin Gothic Book"/>
          <w:b/>
          <w:color w:val="EE7F01"/>
          <w:sz w:val="22"/>
          <w:szCs w:val="18"/>
          <w:u w:val="single"/>
        </w:rPr>
      </w:pPr>
      <w:r w:rsidRPr="009A4408">
        <w:rPr>
          <w:rFonts w:ascii="Franklin Gothic Book" w:eastAsiaTheme="minorHAnsi" w:hAnsi="Franklin Gothic Book" w:cs="Arial"/>
          <w:noProof w:val="0"/>
          <w:color w:val="000000"/>
          <w:sz w:val="22"/>
          <w:lang w:eastAsia="en-US"/>
        </w:rPr>
        <w:t>La note 0 à l’un des sous-critères est éliminatoire.</w:t>
      </w:r>
    </w:p>
    <w:p w14:paraId="5109D8C0" w14:textId="77777777" w:rsidR="006A0BBA" w:rsidRDefault="006A0BBA" w:rsidP="006A0BBA">
      <w:pPr>
        <w:pStyle w:val="05ARTICLENiv1-Texte"/>
        <w:spacing w:after="0"/>
        <w:rPr>
          <w:rFonts w:ascii="Franklin Gothic Book" w:eastAsiaTheme="minorHAnsi" w:hAnsi="Franklin Gothic Book" w:cs="Arial"/>
          <w:noProof w:val="0"/>
          <w:color w:val="000000"/>
          <w:sz w:val="22"/>
          <w:lang w:eastAsia="en-US"/>
        </w:rPr>
      </w:pPr>
    </w:p>
    <w:p w14:paraId="3673702A" w14:textId="030F6186" w:rsidR="00E41517" w:rsidRPr="00904657" w:rsidRDefault="00E41517" w:rsidP="00E41517">
      <w:pPr>
        <w:pStyle w:val="Paragraphedeliste"/>
        <w:numPr>
          <w:ilvl w:val="0"/>
          <w:numId w:val="26"/>
        </w:numPr>
        <w:autoSpaceDE w:val="0"/>
        <w:autoSpaceDN w:val="0"/>
        <w:adjustRightInd w:val="0"/>
        <w:spacing w:before="0" w:after="0"/>
        <w:jc w:val="left"/>
        <w:rPr>
          <w:rFonts w:ascii="Franklin Gothic Demi" w:hAnsi="Franklin Gothic Demi" w:cs="Arial"/>
          <w:bCs/>
          <w:color w:val="000000"/>
          <w:szCs w:val="20"/>
        </w:rPr>
      </w:pPr>
      <w:r w:rsidRPr="00904657">
        <w:rPr>
          <w:rFonts w:ascii="Franklin Gothic Demi" w:hAnsi="Franklin Gothic Demi" w:cs="Arial"/>
          <w:bCs/>
          <w:color w:val="000000"/>
          <w:sz w:val="24"/>
          <w:szCs w:val="20"/>
        </w:rPr>
        <w:t xml:space="preserve">Critère </w:t>
      </w:r>
      <w:r>
        <w:rPr>
          <w:rFonts w:ascii="Franklin Gothic Demi" w:hAnsi="Franklin Gothic Demi" w:cs="Arial"/>
          <w:bCs/>
          <w:color w:val="000000"/>
          <w:sz w:val="24"/>
          <w:szCs w:val="20"/>
        </w:rPr>
        <w:t>Développement Durable</w:t>
      </w:r>
      <w:r w:rsidRPr="00904657">
        <w:rPr>
          <w:rFonts w:ascii="Franklin Gothic Demi" w:hAnsi="Franklin Gothic Demi" w:cs="Arial"/>
          <w:bCs/>
          <w:color w:val="000000"/>
          <w:sz w:val="24"/>
          <w:szCs w:val="20"/>
        </w:rPr>
        <w:t xml:space="preserve"> </w:t>
      </w:r>
    </w:p>
    <w:p w14:paraId="05A2C37F" w14:textId="77777777" w:rsidR="00E41517" w:rsidRPr="00904657" w:rsidRDefault="00E41517" w:rsidP="00E41517">
      <w:pPr>
        <w:autoSpaceDE w:val="0"/>
        <w:autoSpaceDN w:val="0"/>
        <w:adjustRightInd w:val="0"/>
        <w:spacing w:before="0" w:after="0"/>
        <w:jc w:val="left"/>
        <w:rPr>
          <w:rFonts w:ascii="Webdings" w:hAnsi="Webdings" w:cs="Webdings"/>
          <w:color w:val="000000"/>
          <w:szCs w:val="20"/>
        </w:rPr>
      </w:pPr>
    </w:p>
    <w:p w14:paraId="50328726" w14:textId="7698323B" w:rsidR="00E41517" w:rsidRPr="007A5018" w:rsidRDefault="00E41517" w:rsidP="00E41517">
      <w:pPr>
        <w:autoSpaceDE w:val="0"/>
        <w:autoSpaceDN w:val="0"/>
        <w:adjustRightInd w:val="0"/>
        <w:spacing w:before="0" w:after="0"/>
        <w:rPr>
          <w:rFonts w:ascii="Franklin Gothic Book" w:hAnsi="Franklin Gothic Book" w:cs="Webdings"/>
          <w:color w:val="000000"/>
          <w:sz w:val="22"/>
          <w:szCs w:val="20"/>
        </w:rPr>
      </w:pPr>
      <w:r w:rsidRPr="007A5018">
        <w:rPr>
          <w:rFonts w:ascii="Franklin Gothic Book" w:hAnsi="Franklin Gothic Book" w:cs="Arial"/>
          <w:b/>
          <w:bCs/>
          <w:color w:val="000000"/>
          <w:sz w:val="22"/>
          <w:szCs w:val="20"/>
        </w:rPr>
        <w:t xml:space="preserve">Au titre </w:t>
      </w:r>
      <w:r>
        <w:rPr>
          <w:rFonts w:ascii="Franklin Gothic Book" w:hAnsi="Franklin Gothic Book" w:cs="Arial"/>
          <w:b/>
          <w:bCs/>
          <w:color w:val="000000"/>
          <w:sz w:val="22"/>
          <w:szCs w:val="20"/>
        </w:rPr>
        <w:t xml:space="preserve">du développement durable sera examiné le chapitre 5 du mémoire technique </w:t>
      </w:r>
      <w:r w:rsidRPr="007A5018">
        <w:rPr>
          <w:rFonts w:ascii="Franklin Gothic Book" w:hAnsi="Franklin Gothic Book" w:cs="Arial"/>
          <w:b/>
          <w:bCs/>
          <w:color w:val="000000"/>
          <w:sz w:val="22"/>
          <w:szCs w:val="20"/>
        </w:rPr>
        <w:t xml:space="preserve">fourni par les candidats. </w:t>
      </w:r>
    </w:p>
    <w:p w14:paraId="3D77967F" w14:textId="77777777" w:rsidR="00E41517" w:rsidRPr="007A5018" w:rsidRDefault="00E41517" w:rsidP="00E41517">
      <w:pPr>
        <w:pStyle w:val="05ARTICLENiv1-Texte"/>
        <w:spacing w:after="0"/>
        <w:rPr>
          <w:rFonts w:ascii="Franklin Gothic Book" w:eastAsiaTheme="minorHAnsi" w:hAnsi="Franklin Gothic Book" w:cs="Arial"/>
          <w:noProof w:val="0"/>
          <w:color w:val="000000"/>
          <w:sz w:val="16"/>
          <w:lang w:eastAsia="en-US"/>
        </w:rPr>
      </w:pPr>
    </w:p>
    <w:p w14:paraId="6D658415" w14:textId="2B81B2CE" w:rsidR="00E41517" w:rsidRPr="009A4408" w:rsidRDefault="00E41517" w:rsidP="00E41517">
      <w:pPr>
        <w:pStyle w:val="05ARTICLENiv1-Texte"/>
        <w:rPr>
          <w:rFonts w:ascii="Franklin Gothic Book" w:eastAsiaTheme="minorHAnsi" w:hAnsi="Franklin Gothic Book" w:cs="Arial"/>
          <w:noProof w:val="0"/>
          <w:color w:val="000000"/>
          <w:sz w:val="22"/>
          <w:lang w:eastAsia="en-US"/>
        </w:rPr>
      </w:pPr>
      <w:r w:rsidRPr="009A4408">
        <w:rPr>
          <w:rFonts w:ascii="Franklin Gothic Book" w:eastAsiaTheme="minorHAnsi" w:hAnsi="Franklin Gothic Book" w:cs="Arial"/>
          <w:noProof w:val="0"/>
          <w:color w:val="000000"/>
          <w:sz w:val="22"/>
          <w:lang w:eastAsia="en-US"/>
        </w:rPr>
        <w:t>La note obtenu</w:t>
      </w:r>
      <w:r>
        <w:rPr>
          <w:rFonts w:ascii="Franklin Gothic Book" w:eastAsiaTheme="minorHAnsi" w:hAnsi="Franklin Gothic Book" w:cs="Arial"/>
          <w:noProof w:val="0"/>
          <w:color w:val="000000"/>
          <w:sz w:val="22"/>
          <w:lang w:eastAsia="en-US"/>
        </w:rPr>
        <w:t>e au critère est une note sur 5</w:t>
      </w:r>
      <w:r w:rsidRPr="009A4408">
        <w:rPr>
          <w:rFonts w:ascii="Franklin Gothic Book" w:eastAsiaTheme="minorHAnsi" w:hAnsi="Franklin Gothic Book" w:cs="Arial"/>
          <w:noProof w:val="0"/>
          <w:color w:val="000000"/>
          <w:sz w:val="22"/>
          <w:lang w:eastAsia="en-US"/>
        </w:rPr>
        <w:t xml:space="preserve">,00 (arrondie au centième le plus proche). </w:t>
      </w:r>
    </w:p>
    <w:p w14:paraId="07DAB811" w14:textId="4CED744C" w:rsidR="00904657" w:rsidRPr="00904657" w:rsidRDefault="00904657" w:rsidP="007A5018">
      <w:pPr>
        <w:autoSpaceDE w:val="0"/>
        <w:autoSpaceDN w:val="0"/>
        <w:adjustRightInd w:val="0"/>
        <w:spacing w:before="0" w:after="0"/>
        <w:jc w:val="left"/>
        <w:rPr>
          <w:rFonts w:ascii="Webdings" w:hAnsi="Webdings" w:cs="Webdings"/>
          <w:color w:val="000000"/>
          <w:sz w:val="24"/>
        </w:rPr>
      </w:pPr>
    </w:p>
    <w:p w14:paraId="6CD417A6" w14:textId="1E3E1335" w:rsidR="00904657" w:rsidRPr="00904657" w:rsidRDefault="00904657" w:rsidP="00E41517">
      <w:pPr>
        <w:pStyle w:val="Paragraphedeliste"/>
        <w:numPr>
          <w:ilvl w:val="0"/>
          <w:numId w:val="26"/>
        </w:numPr>
        <w:autoSpaceDE w:val="0"/>
        <w:autoSpaceDN w:val="0"/>
        <w:adjustRightInd w:val="0"/>
        <w:spacing w:before="0" w:after="0"/>
        <w:jc w:val="left"/>
        <w:rPr>
          <w:rFonts w:ascii="Franklin Gothic Demi" w:hAnsi="Franklin Gothic Demi" w:cs="Arial"/>
          <w:bCs/>
          <w:color w:val="000000"/>
          <w:sz w:val="24"/>
          <w:szCs w:val="20"/>
        </w:rPr>
      </w:pPr>
      <w:r w:rsidRPr="00904657">
        <w:rPr>
          <w:rFonts w:ascii="Franklin Gothic Demi" w:hAnsi="Franklin Gothic Demi" w:cs="Arial"/>
          <w:bCs/>
          <w:color w:val="000000"/>
          <w:sz w:val="24"/>
          <w:szCs w:val="20"/>
        </w:rPr>
        <w:t xml:space="preserve">Note finale pondérée </w:t>
      </w:r>
    </w:p>
    <w:p w14:paraId="16448ABA" w14:textId="77777777" w:rsidR="00904657" w:rsidRPr="00904657" w:rsidRDefault="00904657" w:rsidP="00E41517">
      <w:pPr>
        <w:numPr>
          <w:ilvl w:val="0"/>
          <w:numId w:val="27"/>
        </w:numPr>
        <w:autoSpaceDE w:val="0"/>
        <w:autoSpaceDN w:val="0"/>
        <w:adjustRightInd w:val="0"/>
        <w:spacing w:before="0" w:after="0"/>
        <w:jc w:val="left"/>
        <w:rPr>
          <w:rFonts w:ascii="Webdings" w:hAnsi="Webdings" w:cs="Webdings"/>
          <w:color w:val="000000"/>
          <w:szCs w:val="20"/>
        </w:rPr>
      </w:pPr>
    </w:p>
    <w:p w14:paraId="1F9C3358" w14:textId="20191F4E" w:rsidR="00904657" w:rsidRPr="00904657" w:rsidRDefault="00904657" w:rsidP="00904657">
      <w:pPr>
        <w:autoSpaceDE w:val="0"/>
        <w:autoSpaceDN w:val="0"/>
        <w:adjustRightInd w:val="0"/>
        <w:spacing w:before="0" w:after="0"/>
        <w:rPr>
          <w:rFonts w:ascii="Franklin Gothic Book" w:hAnsi="Franklin Gothic Book" w:cs="Arial"/>
          <w:b/>
          <w:bCs/>
          <w:color w:val="000000"/>
          <w:sz w:val="22"/>
          <w:szCs w:val="20"/>
        </w:rPr>
      </w:pPr>
      <w:r w:rsidRPr="00904657">
        <w:rPr>
          <w:rFonts w:ascii="Franklin Gothic Book" w:hAnsi="Franklin Gothic Book" w:cs="Arial"/>
          <w:b/>
          <w:bCs/>
          <w:color w:val="000000"/>
          <w:sz w:val="22"/>
          <w:szCs w:val="20"/>
        </w:rPr>
        <w:t xml:space="preserve">La note finale de l’offre i est obtenue par la somme pondérée des notes de chaque critère (arrondie au centième le plus proche). </w:t>
      </w:r>
    </w:p>
    <w:p w14:paraId="7ED2B771" w14:textId="77777777" w:rsidR="00904657" w:rsidRPr="00904657" w:rsidRDefault="00904657" w:rsidP="00E41517">
      <w:pPr>
        <w:numPr>
          <w:ilvl w:val="0"/>
          <w:numId w:val="27"/>
        </w:numPr>
        <w:autoSpaceDE w:val="0"/>
        <w:autoSpaceDN w:val="0"/>
        <w:adjustRightInd w:val="0"/>
        <w:spacing w:before="0" w:after="0"/>
        <w:jc w:val="left"/>
        <w:rPr>
          <w:rFonts w:ascii="Webdings" w:hAnsi="Webdings" w:cs="Webdings"/>
          <w:color w:val="000000"/>
          <w:szCs w:val="20"/>
        </w:rPr>
      </w:pPr>
    </w:p>
    <w:p w14:paraId="466A6A25" w14:textId="77777777" w:rsidR="00904657" w:rsidRPr="00904657" w:rsidRDefault="00904657" w:rsidP="00904657">
      <w:pPr>
        <w:pStyle w:val="05ARTICLENiv1-Texte"/>
        <w:rPr>
          <w:rFonts w:ascii="Franklin Gothic Book" w:hAnsi="Franklin Gothic Book" w:cs="Arial"/>
          <w:color w:val="000000"/>
          <w:sz w:val="22"/>
        </w:rPr>
      </w:pPr>
      <w:r w:rsidRPr="00904657">
        <w:rPr>
          <w:rFonts w:ascii="Franklin Gothic Book" w:hAnsi="Franklin Gothic Book" w:cs="Arial"/>
          <w:color w:val="000000"/>
          <w:sz w:val="22"/>
        </w:rPr>
        <w:lastRenderedPageBreak/>
        <w:t xml:space="preserve">Si l’analyse des offres aboutit à une stricte égalité de notes, le classement sera réalisé sur la base de la meilleure offre financière. </w:t>
      </w:r>
    </w:p>
    <w:p w14:paraId="164FF8FD" w14:textId="3FC19FB5" w:rsidR="00904657" w:rsidRDefault="00904657" w:rsidP="00904657">
      <w:pPr>
        <w:pStyle w:val="05ARTICLENiv1-Texte"/>
        <w:rPr>
          <w:rFonts w:ascii="Franklin Gothic Book" w:hAnsi="Franklin Gothic Book" w:cs="Arial"/>
          <w:color w:val="000000"/>
          <w:sz w:val="22"/>
        </w:rPr>
      </w:pPr>
      <w:r w:rsidRPr="00904657">
        <w:rPr>
          <w:rFonts w:ascii="Franklin Gothic Book" w:hAnsi="Franklin Gothic Book" w:cs="Arial"/>
          <w:color w:val="000000"/>
          <w:sz w:val="22"/>
        </w:rPr>
        <w:t>L’offre économiquement la plus avantageuse sera choisie, après classement des offres, par la personne ou l'organe compétent.</w:t>
      </w:r>
    </w:p>
    <w:p w14:paraId="0CE64590" w14:textId="3A8FF5FB" w:rsidR="00E339EA" w:rsidRPr="00E339EA" w:rsidRDefault="00E41517" w:rsidP="00E339EA">
      <w:pPr>
        <w:pStyle w:val="05ARTICLENiv1-Texte"/>
        <w:rPr>
          <w:rFonts w:ascii="Franklin Gothic Book" w:hAnsi="Franklin Gothic Book" w:cs="Arial"/>
          <w:color w:val="000000"/>
          <w:sz w:val="22"/>
        </w:rPr>
      </w:pPr>
      <w:r>
        <w:rPr>
          <w:rFonts w:ascii="Franklin Gothic Book" w:hAnsi="Franklin Gothic Book" w:cs="Arial"/>
          <w:color w:val="000000"/>
          <w:sz w:val="22"/>
        </w:rPr>
        <w:t>L</w:t>
      </w:r>
      <w:r w:rsidR="00E339EA" w:rsidRPr="00E339EA">
        <w:rPr>
          <w:rFonts w:ascii="Franklin Gothic Book" w:hAnsi="Franklin Gothic Book" w:cs="Arial"/>
          <w:color w:val="000000"/>
          <w:sz w:val="22"/>
        </w:rPr>
        <w:t>e pouvoir adjudicateur se réserve la</w:t>
      </w:r>
      <w:r>
        <w:rPr>
          <w:rFonts w:ascii="Franklin Gothic Book" w:hAnsi="Franklin Gothic Book" w:cs="Arial"/>
          <w:color w:val="000000"/>
          <w:sz w:val="22"/>
        </w:rPr>
        <w:t xml:space="preserve"> </w:t>
      </w:r>
      <w:r w:rsidR="00E339EA" w:rsidRPr="00E339EA">
        <w:rPr>
          <w:rFonts w:ascii="Franklin Gothic Book" w:hAnsi="Franklin Gothic Book" w:cs="Arial"/>
          <w:color w:val="000000"/>
          <w:sz w:val="22"/>
        </w:rPr>
        <w:t>possibilité d'attribuer l'accord-cadre sur la base des offres initiales, sans négociation.</w:t>
      </w:r>
    </w:p>
    <w:p w14:paraId="55E36B53" w14:textId="3DB73F07" w:rsidR="00E41517" w:rsidRPr="00904657" w:rsidRDefault="00E339EA" w:rsidP="00E339EA">
      <w:pPr>
        <w:pStyle w:val="05ARTICLENiv1-Texte"/>
        <w:rPr>
          <w:rFonts w:ascii="Franklin Gothic Book" w:hAnsi="Franklin Gothic Book" w:cs="Arial"/>
          <w:color w:val="000000"/>
          <w:sz w:val="22"/>
        </w:rPr>
      </w:pPr>
      <w:r w:rsidRPr="00E339EA">
        <w:rPr>
          <w:rFonts w:ascii="Franklin Gothic Book" w:hAnsi="Franklin Gothic Book" w:cs="Arial"/>
          <w:color w:val="000000"/>
          <w:sz w:val="22"/>
        </w:rPr>
        <w:t>L'offre la mieux classée sera donc retenue à titre provisoire en attendant que le ou les candidats</w:t>
      </w:r>
      <w:r w:rsidR="00E41517">
        <w:rPr>
          <w:rFonts w:ascii="Franklin Gothic Book" w:hAnsi="Franklin Gothic Book" w:cs="Arial"/>
          <w:color w:val="000000"/>
          <w:sz w:val="22"/>
        </w:rPr>
        <w:t xml:space="preserve"> </w:t>
      </w:r>
      <w:r w:rsidRPr="00E339EA">
        <w:rPr>
          <w:rFonts w:ascii="Franklin Gothic Book" w:hAnsi="Franklin Gothic Book" w:cs="Arial"/>
          <w:color w:val="000000"/>
          <w:sz w:val="22"/>
        </w:rPr>
        <w:t>produisent les certificats et attestations des articles R. 2143-6 à R. 2143-10 du Code de la commande</w:t>
      </w:r>
      <w:r w:rsidR="00E41517">
        <w:rPr>
          <w:rFonts w:ascii="Franklin Gothic Book" w:hAnsi="Franklin Gothic Book" w:cs="Arial"/>
          <w:color w:val="000000"/>
          <w:sz w:val="22"/>
        </w:rPr>
        <w:t xml:space="preserve"> </w:t>
      </w:r>
      <w:r w:rsidRPr="00E339EA">
        <w:rPr>
          <w:rFonts w:ascii="Franklin Gothic Book" w:hAnsi="Franklin Gothic Book" w:cs="Arial"/>
          <w:color w:val="000000"/>
          <w:sz w:val="22"/>
        </w:rPr>
        <w:t>publique.</w:t>
      </w:r>
    </w:p>
    <w:p w14:paraId="1ECA9686" w14:textId="4ECB8722" w:rsidR="00DE7089" w:rsidRPr="005A752F" w:rsidRDefault="00DE7089" w:rsidP="005A752F">
      <w:pPr>
        <w:pStyle w:val="05ARTICLENiv1-SsTitre"/>
        <w:numPr>
          <w:ilvl w:val="1"/>
          <w:numId w:val="16"/>
        </w:numPr>
        <w:ind w:left="851" w:hanging="491"/>
        <w:rPr>
          <w:rFonts w:ascii="Franklin Gothic Demi" w:hAnsi="Franklin Gothic Demi"/>
          <w:b w:val="0"/>
          <w:color w:val="006AB3"/>
          <w:sz w:val="24"/>
        </w:rPr>
      </w:pPr>
      <w:bookmarkStart w:id="71" w:name="_Toc524948778"/>
      <w:bookmarkStart w:id="72" w:name="_Toc64035831"/>
      <w:bookmarkStart w:id="73" w:name="_Toc276994597"/>
      <w:r w:rsidRPr="005A752F">
        <w:rPr>
          <w:rFonts w:ascii="Franklin Gothic Demi" w:hAnsi="Franklin Gothic Demi"/>
          <w:b w:val="0"/>
          <w:color w:val="006AB3"/>
          <w:sz w:val="24"/>
        </w:rPr>
        <w:t>Vérification de la situation de l’attributaire</w:t>
      </w:r>
      <w:bookmarkEnd w:id="71"/>
      <w:bookmarkEnd w:id="72"/>
      <w:r w:rsidRPr="005A752F">
        <w:rPr>
          <w:rFonts w:ascii="Franklin Gothic Demi" w:hAnsi="Franklin Gothic Demi"/>
          <w:b w:val="0"/>
          <w:color w:val="006AB3"/>
          <w:sz w:val="24"/>
        </w:rPr>
        <w:t> </w:t>
      </w:r>
      <w:bookmarkEnd w:id="73"/>
    </w:p>
    <w:p w14:paraId="5CFD493A" w14:textId="06954467" w:rsidR="00DE7089" w:rsidRPr="00E6373D" w:rsidRDefault="00DE7089" w:rsidP="00DE7089">
      <w:pPr>
        <w:pStyle w:val="05ARTICLENiv1-Texte"/>
        <w:rPr>
          <w:rFonts w:ascii="Franklin Gothic Book" w:hAnsi="Franklin Gothic Book"/>
          <w:sz w:val="22"/>
        </w:rPr>
      </w:pPr>
      <w:r w:rsidRPr="00E6373D">
        <w:rPr>
          <w:rFonts w:ascii="Franklin Gothic Book" w:hAnsi="Franklin Gothic Book"/>
          <w:sz w:val="22"/>
        </w:rPr>
        <w:t>Le candidat</w:t>
      </w:r>
      <w:r w:rsidR="00394524" w:rsidRPr="00E6373D">
        <w:rPr>
          <w:rFonts w:ascii="Franklin Gothic Book" w:hAnsi="Franklin Gothic Book"/>
          <w:sz w:val="22"/>
        </w:rPr>
        <w:t xml:space="preserve"> auquel</w:t>
      </w:r>
      <w:r w:rsidRPr="00E6373D">
        <w:rPr>
          <w:rFonts w:ascii="Franklin Gothic Book" w:hAnsi="Franklin Gothic Book"/>
          <w:sz w:val="22"/>
        </w:rPr>
        <w:t xml:space="preserve"> il est envisagé d'att</w:t>
      </w:r>
      <w:r w:rsidR="00394524" w:rsidRPr="00E6373D">
        <w:rPr>
          <w:rFonts w:ascii="Franklin Gothic Book" w:hAnsi="Franklin Gothic Book"/>
          <w:sz w:val="22"/>
        </w:rPr>
        <w:t>ribuer l'accord-cadre produira</w:t>
      </w:r>
      <w:r w:rsidRPr="00E6373D">
        <w:rPr>
          <w:rFonts w:ascii="Franklin Gothic Book" w:hAnsi="Franklin Gothic Book"/>
          <w:sz w:val="22"/>
        </w:rPr>
        <w:t xml:space="preserve"> dans un délai de </w:t>
      </w:r>
      <w:r w:rsidR="00394524" w:rsidRPr="00E6373D">
        <w:rPr>
          <w:rFonts w:ascii="Franklin Gothic Book" w:hAnsi="Franklin Gothic Book"/>
          <w:sz w:val="22"/>
        </w:rPr>
        <w:t>5</w:t>
      </w:r>
      <w:r w:rsidRPr="00E6373D">
        <w:rPr>
          <w:rFonts w:ascii="Franklin Gothic Book" w:hAnsi="Franklin Gothic Book"/>
          <w:sz w:val="22"/>
        </w:rPr>
        <w:t xml:space="preserve"> jours à compter de la demande du pouvoir adjudicateur :</w:t>
      </w:r>
    </w:p>
    <w:p w14:paraId="7BEF18E6" w14:textId="77777777" w:rsidR="00DE7089" w:rsidRPr="00E6373D" w:rsidRDefault="00DE7089" w:rsidP="00DE7089">
      <w:pPr>
        <w:pStyle w:val="05ARTICLENiv1-Texte"/>
        <w:rPr>
          <w:rFonts w:ascii="Franklin Gothic Book" w:hAnsi="Franklin Gothic Book"/>
          <w:b/>
          <w:sz w:val="22"/>
        </w:rPr>
      </w:pPr>
      <w:r w:rsidRPr="00E6373D">
        <w:rPr>
          <w:rFonts w:ascii="Franklin Gothic Book" w:hAnsi="Franklin Gothic Book"/>
          <w:b/>
          <w:sz w:val="22"/>
        </w:rPr>
        <w:t>Les pièces visées aux articles R.2143-6 et suivants du code de la commande publique</w:t>
      </w:r>
      <w:r w:rsidRPr="00E6373D" w:rsidDel="007F4C6E">
        <w:rPr>
          <w:rFonts w:ascii="Franklin Gothic Book" w:hAnsi="Franklin Gothic Book"/>
          <w:b/>
          <w:sz w:val="22"/>
        </w:rPr>
        <w:t xml:space="preserve"> </w:t>
      </w:r>
      <w:r w:rsidRPr="00E6373D">
        <w:rPr>
          <w:rFonts w:ascii="Franklin Gothic Book" w:hAnsi="Franklin Gothic Book"/>
          <w:b/>
          <w:sz w:val="22"/>
        </w:rPr>
        <w:t>à savoir notamment :</w:t>
      </w:r>
    </w:p>
    <w:p w14:paraId="1E9B1FCD" w14:textId="77777777" w:rsidR="00DE7089" w:rsidRPr="00E6373D" w:rsidRDefault="00DE7089" w:rsidP="00917B25">
      <w:pPr>
        <w:pStyle w:val="4-PUCE1"/>
        <w:numPr>
          <w:ilvl w:val="0"/>
          <w:numId w:val="20"/>
        </w:numPr>
        <w:rPr>
          <w:rFonts w:ascii="Franklin Gothic Book" w:hAnsi="Franklin Gothic Book"/>
          <w:sz w:val="22"/>
          <w:szCs w:val="20"/>
        </w:rPr>
      </w:pPr>
      <w:r w:rsidRPr="00E6373D">
        <w:rPr>
          <w:rFonts w:ascii="Franklin Gothic Book" w:hAnsi="Franklin Gothic Book"/>
          <w:sz w:val="22"/>
          <w:szCs w:val="20"/>
        </w:rPr>
        <w:t>Les certificats délivrés par les administrations et organismes compétents</w:t>
      </w:r>
    </w:p>
    <w:p w14:paraId="401FB2D8" w14:textId="77777777" w:rsidR="00DE7089" w:rsidRPr="00E6373D" w:rsidRDefault="00DE7089" w:rsidP="00917B25">
      <w:pPr>
        <w:pStyle w:val="4-PUCE1"/>
        <w:numPr>
          <w:ilvl w:val="0"/>
          <w:numId w:val="20"/>
        </w:numPr>
        <w:rPr>
          <w:rFonts w:ascii="Franklin Gothic Book" w:hAnsi="Franklin Gothic Book"/>
          <w:sz w:val="22"/>
          <w:szCs w:val="20"/>
        </w:rPr>
      </w:pPr>
      <w:r w:rsidRPr="00E6373D">
        <w:rPr>
          <w:rFonts w:ascii="Franklin Gothic Book" w:hAnsi="Franklin Gothic Book"/>
          <w:sz w:val="22"/>
          <w:szCs w:val="20"/>
        </w:rPr>
        <w:t>Les pièces prévues aux articles R.1263-12, L.2312-27, D.8222-5 ou D.8222-7 et D.8254.2 à D.8254-5 du code du travail</w:t>
      </w:r>
    </w:p>
    <w:p w14:paraId="1B1CEB3A" w14:textId="12D333EC" w:rsidR="00DE7089" w:rsidRDefault="00DE7089" w:rsidP="00917B25">
      <w:pPr>
        <w:pStyle w:val="4-PUCE1"/>
        <w:numPr>
          <w:ilvl w:val="0"/>
          <w:numId w:val="20"/>
        </w:numPr>
        <w:rPr>
          <w:rFonts w:ascii="Franklin Gothic Book" w:hAnsi="Franklin Gothic Book"/>
          <w:sz w:val="22"/>
          <w:szCs w:val="20"/>
        </w:rPr>
      </w:pPr>
      <w:r w:rsidRPr="00E6373D">
        <w:rPr>
          <w:rFonts w:ascii="Franklin Gothic Book" w:hAnsi="Franklin Gothic Book"/>
          <w:sz w:val="22"/>
          <w:szCs w:val="20"/>
        </w:rPr>
        <w:t xml:space="preserve">Le numéro unique d'identification INSEE du candidat permettant à l'acheteur d'accéder aux informations pertinentes par le biais d'un système électronique mentionné au 1° de l'article R. 2143-13 </w:t>
      </w:r>
    </w:p>
    <w:p w14:paraId="4B7B90F1" w14:textId="2163D387" w:rsidR="00640976" w:rsidRPr="00E6373D" w:rsidRDefault="00640976" w:rsidP="00917B25">
      <w:pPr>
        <w:pStyle w:val="4-PUCE1"/>
        <w:numPr>
          <w:ilvl w:val="0"/>
          <w:numId w:val="20"/>
        </w:numPr>
        <w:rPr>
          <w:rFonts w:ascii="Franklin Gothic Book" w:hAnsi="Franklin Gothic Book"/>
          <w:sz w:val="22"/>
          <w:szCs w:val="20"/>
        </w:rPr>
      </w:pPr>
      <w:r>
        <w:rPr>
          <w:rFonts w:ascii="Franklin Gothic Book" w:hAnsi="Franklin Gothic Book"/>
          <w:sz w:val="22"/>
          <w:szCs w:val="20"/>
        </w:rPr>
        <w:t xml:space="preserve">L’Attestation Responsabilité Civile Décennale en cours de validité </w:t>
      </w:r>
    </w:p>
    <w:p w14:paraId="3F78D2FB" w14:textId="77777777" w:rsidR="00DE7089" w:rsidRPr="00E6373D" w:rsidRDefault="00DE7089" w:rsidP="00917B25">
      <w:pPr>
        <w:pStyle w:val="4-PUCE1"/>
        <w:numPr>
          <w:ilvl w:val="0"/>
          <w:numId w:val="20"/>
        </w:numPr>
        <w:rPr>
          <w:rFonts w:ascii="Franklin Gothic Book" w:hAnsi="Franklin Gothic Book"/>
          <w:sz w:val="22"/>
          <w:szCs w:val="20"/>
        </w:rPr>
      </w:pPr>
      <w:r w:rsidRPr="00E6373D">
        <w:rPr>
          <w:rFonts w:ascii="Franklin Gothic Book" w:hAnsi="Franklin Gothic Book"/>
          <w:sz w:val="22"/>
          <w:szCs w:val="20"/>
        </w:rPr>
        <w:t>Le jugement de redressement judiciaire, le cas échéant.</w:t>
      </w:r>
    </w:p>
    <w:p w14:paraId="49440A5C" w14:textId="77777777" w:rsidR="006B7F4E" w:rsidRPr="00E6373D" w:rsidRDefault="006B7F4E" w:rsidP="00DE7089">
      <w:pPr>
        <w:pStyle w:val="05ARTICLENiv1-Texte"/>
        <w:rPr>
          <w:rFonts w:ascii="Franklin Gothic Book" w:hAnsi="Franklin Gothic Book"/>
          <w:sz w:val="22"/>
        </w:rPr>
      </w:pPr>
    </w:p>
    <w:p w14:paraId="1942C8E5" w14:textId="0793B99A" w:rsidR="00DE7089" w:rsidRPr="00E6373D" w:rsidRDefault="00DE7089" w:rsidP="00DE7089">
      <w:pPr>
        <w:pStyle w:val="05ARTICLENiv1-Texte"/>
        <w:rPr>
          <w:rFonts w:ascii="Franklin Gothic Book" w:hAnsi="Franklin Gothic Book"/>
          <w:sz w:val="22"/>
        </w:rPr>
      </w:pPr>
      <w:r w:rsidRPr="00E6373D">
        <w:rPr>
          <w:rFonts w:ascii="Franklin Gothic Book" w:hAnsi="Franklin Gothic Book"/>
          <w:sz w:val="22"/>
        </w:rPr>
        <w:t>Selon les pièces déjà transmises par le candidat auquel il est envisagé d’attribuer l’accord-cadre et toujours en cours de validité, l’acheteur ne sollicitera le candidat que pour les pièces manquantes.</w:t>
      </w:r>
    </w:p>
    <w:p w14:paraId="3221A746" w14:textId="77777777" w:rsidR="00DE7089" w:rsidRPr="00E6373D" w:rsidRDefault="00DE7089" w:rsidP="00DE7089">
      <w:pPr>
        <w:pStyle w:val="05ARTICLENiv1-Texte"/>
        <w:rPr>
          <w:rFonts w:ascii="Franklin Gothic Book" w:hAnsi="Franklin Gothic Book"/>
          <w:sz w:val="22"/>
        </w:rPr>
      </w:pPr>
      <w:r w:rsidRPr="00E6373D">
        <w:rPr>
          <w:rFonts w:ascii="Franklin Gothic Book" w:hAnsi="Franklin Gothic Book"/>
          <w:sz w:val="22"/>
        </w:rPr>
        <w:t>Si le candidat a présenté des sous-traitants dans son offre, il devra, dans le même délai, produire ces mêmes pièces relatives à chacun des sous-traitants.</w:t>
      </w:r>
    </w:p>
    <w:p w14:paraId="35869602" w14:textId="77777777" w:rsidR="00DE7089" w:rsidRPr="00E6373D" w:rsidRDefault="00DE7089" w:rsidP="00DE7089">
      <w:pPr>
        <w:pStyle w:val="05ARTICLENiv1-Texte"/>
        <w:rPr>
          <w:rFonts w:ascii="Franklin Gothic Book" w:hAnsi="Franklin Gothic Book"/>
          <w:sz w:val="22"/>
        </w:rPr>
      </w:pPr>
      <w:r w:rsidRPr="00E6373D">
        <w:rPr>
          <w:rFonts w:ascii="Franklin Gothic Book" w:hAnsi="Franklin Gothic Book"/>
          <w:sz w:val="22"/>
        </w:rPr>
        <w:t>Les documents visés ci-dessus établis par des organismes étrangers sont rédigés en langue française ou accompagnés d’une traduction en français.</w:t>
      </w:r>
    </w:p>
    <w:p w14:paraId="0735A458" w14:textId="77777777" w:rsidR="00DE7089" w:rsidRPr="00E6373D" w:rsidRDefault="00DE7089" w:rsidP="00DE7089">
      <w:pPr>
        <w:pStyle w:val="05ARTICLENiv1-Texte"/>
        <w:rPr>
          <w:rFonts w:ascii="Franklin Gothic Book" w:hAnsi="Franklin Gothic Book"/>
          <w:sz w:val="22"/>
        </w:rPr>
      </w:pPr>
      <w:r w:rsidRPr="00E6373D">
        <w:rPr>
          <w:rFonts w:ascii="Franklin Gothic Book" w:hAnsi="Franklin Gothic Book"/>
          <w:sz w:val="22"/>
        </w:rPr>
        <w:t xml:space="preserve">Si l’attribution a lieu l’année suivant celle pendant laquelle le candidat attributaire a remis l’attestation d’assurance responsabilité civile professionnelle, celle-ci sera à remettre dans le même délai. </w:t>
      </w:r>
    </w:p>
    <w:p w14:paraId="2FEE80BD" w14:textId="77777777" w:rsidR="00DE7089" w:rsidRPr="00E6373D" w:rsidRDefault="00DE7089" w:rsidP="00DE7089">
      <w:pPr>
        <w:pStyle w:val="05ARTICLENiv1-Texte"/>
        <w:rPr>
          <w:rFonts w:ascii="Franklin Gothic Book" w:hAnsi="Franklin Gothic Book"/>
          <w:sz w:val="22"/>
        </w:rPr>
      </w:pPr>
      <w:r w:rsidRPr="00E6373D">
        <w:rPr>
          <w:rFonts w:ascii="Franklin Gothic Book" w:hAnsi="Franklin Gothic Book"/>
          <w:sz w:val="22"/>
        </w:rPr>
        <w:t>Pour la production des pièces demandées au candidat attributaire, celui-ci pourra se prévaloir des modalités particulières d’accès aux documents éventuellement définies à l’article « présentation des candidatures », en transmettant, dans le délai défini pour la transmission de ces pièces, les informations correspondantes. </w:t>
      </w:r>
    </w:p>
    <w:p w14:paraId="6BCD920C" w14:textId="77777777" w:rsidR="00DE7089" w:rsidRPr="00E6373D" w:rsidRDefault="00DE7089" w:rsidP="00DE7089">
      <w:pPr>
        <w:pStyle w:val="05ARTICLENiv1-Texte"/>
        <w:rPr>
          <w:rFonts w:ascii="Franklin Gothic Book" w:hAnsi="Franklin Gothic Book"/>
          <w:sz w:val="22"/>
        </w:rPr>
      </w:pPr>
      <w:r w:rsidRPr="00E6373D">
        <w:rPr>
          <w:rFonts w:ascii="Franklin Gothic Book" w:hAnsi="Franklin Gothic Book"/>
          <w:sz w:val="22"/>
        </w:rPr>
        <w:t xml:space="preserve">À défaut de produire ces documents dans le délai fixé, l’offre des candidats attributaires sera rejetée et ils seront éliminé. </w:t>
      </w:r>
    </w:p>
    <w:p w14:paraId="3B3FEE1E" w14:textId="1EAFA73B" w:rsidR="00640976" w:rsidRPr="00E6373D" w:rsidRDefault="00DE7089" w:rsidP="00DE7089">
      <w:pPr>
        <w:pStyle w:val="05ARTICLENiv1-Texte"/>
        <w:rPr>
          <w:rFonts w:ascii="Franklin Gothic Book" w:hAnsi="Franklin Gothic Book"/>
          <w:sz w:val="22"/>
        </w:rPr>
      </w:pPr>
      <w:r w:rsidRPr="00E6373D">
        <w:rPr>
          <w:rFonts w:ascii="Franklin Gothic Book" w:hAnsi="Franklin Gothic Book"/>
          <w:sz w:val="22"/>
        </w:rPr>
        <w:t>Le candidat suivant sera alors sollicité pour produire les certificats et attestations nécessaires avant que l'accord-cadre ne lui soit attribué.</w:t>
      </w:r>
    </w:p>
    <w:p w14:paraId="1A255389" w14:textId="6AD50674" w:rsidR="00CE524A" w:rsidRPr="005A752F" w:rsidRDefault="00CE524A" w:rsidP="005A752F">
      <w:pPr>
        <w:pStyle w:val="05ARTICLENiv1-SsTitre"/>
        <w:numPr>
          <w:ilvl w:val="1"/>
          <w:numId w:val="16"/>
        </w:numPr>
        <w:ind w:left="851" w:hanging="491"/>
        <w:rPr>
          <w:rFonts w:ascii="Franklin Gothic Demi" w:hAnsi="Franklin Gothic Demi"/>
          <w:b w:val="0"/>
          <w:color w:val="006AB3"/>
          <w:sz w:val="24"/>
        </w:rPr>
      </w:pPr>
      <w:r w:rsidRPr="005A752F">
        <w:rPr>
          <w:rFonts w:ascii="Franklin Gothic Demi" w:hAnsi="Franklin Gothic Demi"/>
          <w:b w:val="0"/>
          <w:color w:val="006AB3"/>
          <w:sz w:val="24"/>
        </w:rPr>
        <w:lastRenderedPageBreak/>
        <w:t>Contact dédié</w:t>
      </w:r>
    </w:p>
    <w:p w14:paraId="6B2332A8" w14:textId="77777777" w:rsidR="00CE524A" w:rsidRPr="00E6373D" w:rsidRDefault="00CE524A" w:rsidP="00CE524A">
      <w:pPr>
        <w:pStyle w:val="05ARTICLENiv1-Texte"/>
        <w:rPr>
          <w:rFonts w:ascii="Franklin Gothic Book" w:hAnsi="Franklin Gothic Book"/>
          <w:sz w:val="22"/>
        </w:rPr>
      </w:pPr>
      <w:r w:rsidRPr="00E6373D">
        <w:rPr>
          <w:rFonts w:ascii="Franklin Gothic Book" w:hAnsi="Franklin Gothic Book"/>
          <w:sz w:val="22"/>
        </w:rPr>
        <w:t xml:space="preserve">Conformément aux dispositions de l’article L2132-2 du Code de la Commande Publique, les communications et les échanges d’informations avec les candidats seront effectués par voie électronique, via la plateforme PLACE. </w:t>
      </w:r>
    </w:p>
    <w:p w14:paraId="067CE09B" w14:textId="77777777" w:rsidR="00CE524A" w:rsidRPr="00E6373D" w:rsidRDefault="00CE524A" w:rsidP="00CE524A">
      <w:pPr>
        <w:pStyle w:val="05ARTICLENiv1-Texte"/>
        <w:rPr>
          <w:rFonts w:ascii="Franklin Gothic Book" w:hAnsi="Franklin Gothic Book"/>
          <w:sz w:val="22"/>
        </w:rPr>
      </w:pPr>
      <w:r w:rsidRPr="00E6373D">
        <w:rPr>
          <w:rFonts w:ascii="Franklin Gothic Book" w:hAnsi="Franklin Gothic Book"/>
          <w:sz w:val="22"/>
        </w:rPr>
        <w:t>A cette fin, le candidat mentionne de manière précise les coordonnées (nom, prénom, adresse mail et téléphone direct) d’une personne référente et habilitée à répondre aux éléments techniques et administratifs du dossier dans un délai de 48 heures (jours ouvrés) maximum.</w:t>
      </w:r>
    </w:p>
    <w:p w14:paraId="363C44E8" w14:textId="77777777" w:rsidR="00CE524A" w:rsidRPr="00E6373D" w:rsidRDefault="00CE524A" w:rsidP="00CE524A">
      <w:pPr>
        <w:pStyle w:val="05ARTICLENiv1-Texte"/>
        <w:rPr>
          <w:rFonts w:ascii="Franklin Gothic Book" w:hAnsi="Franklin Gothic Book"/>
          <w:sz w:val="22"/>
        </w:rPr>
      </w:pPr>
      <w:r w:rsidRPr="00E6373D">
        <w:rPr>
          <w:rFonts w:ascii="Franklin Gothic Book" w:hAnsi="Franklin Gothic Book"/>
          <w:sz w:val="22"/>
        </w:rPr>
        <w:t>Il est précisé que les données nominatives collectées par les différents formulaires sont destinées à l’UGECAM Rhône-Alpes. Le candidat est donc réputé avoir été informé que l’UGECAM Rhône-Alpes est responsable du traitement des données ainsi collectées. Il doit donc exercer son droit d’accès, de modification et de suppression directement auprès des services de l’organisme.</w:t>
      </w:r>
    </w:p>
    <w:p w14:paraId="44E8F97B" w14:textId="77777777" w:rsidR="00CE524A" w:rsidRPr="00990AD1" w:rsidRDefault="00CE524A" w:rsidP="00DE7089">
      <w:pPr>
        <w:pStyle w:val="05ARTICLENiv1-Texte"/>
        <w:rPr>
          <w:rFonts w:ascii="Franklin Gothic Book" w:hAnsi="Franklin Gothic Book"/>
        </w:rPr>
      </w:pPr>
    </w:p>
    <w:p w14:paraId="77137A0B" w14:textId="399998C5" w:rsidR="00DE7089" w:rsidRPr="004E0A19" w:rsidRDefault="001A6D66" w:rsidP="006D78B2">
      <w:pPr>
        <w:pStyle w:val="Titre1"/>
        <w:numPr>
          <w:ilvl w:val="0"/>
          <w:numId w:val="19"/>
        </w:numPr>
        <w:shd w:val="clear" w:color="auto" w:fill="D30073"/>
        <w:ind w:left="1560" w:hanging="1560"/>
        <w:rPr>
          <w:rFonts w:ascii="Franklin Gothic Heavy" w:hAnsi="Franklin Gothic Heavy"/>
          <w:color w:val="FFFFFF" w:themeColor="background1"/>
          <w:sz w:val="28"/>
        </w:rPr>
      </w:pPr>
      <w:bookmarkStart w:id="74" w:name="_Toc53289484"/>
      <w:bookmarkStart w:id="75" w:name="_Toc524948779"/>
      <w:bookmarkStart w:id="76" w:name="_Toc64035832"/>
      <w:r w:rsidRPr="004E0A19">
        <w:rPr>
          <w:rFonts w:ascii="Franklin Gothic Heavy" w:hAnsi="Franklin Gothic Heavy"/>
          <w:color w:val="FFFFFF" w:themeColor="background1"/>
          <w:sz w:val="28"/>
        </w:rPr>
        <w:t xml:space="preserve"> </w:t>
      </w:r>
      <w:bookmarkStart w:id="77" w:name="_Toc193728121"/>
      <w:r w:rsidR="00DE7089" w:rsidRPr="004E0A19">
        <w:rPr>
          <w:rFonts w:ascii="Franklin Gothic Heavy" w:hAnsi="Franklin Gothic Heavy"/>
          <w:color w:val="FFFFFF" w:themeColor="background1"/>
          <w:sz w:val="28"/>
        </w:rPr>
        <w:t>RENSEIGNEMENTS COMPLEMENTAIRES</w:t>
      </w:r>
      <w:bookmarkEnd w:id="74"/>
      <w:r w:rsidR="00DE7089" w:rsidRPr="004E0A19">
        <w:rPr>
          <w:rFonts w:ascii="Franklin Gothic Heavy" w:hAnsi="Franklin Gothic Heavy"/>
          <w:color w:val="FFFFFF" w:themeColor="background1"/>
          <w:sz w:val="28"/>
        </w:rPr>
        <w:t xml:space="preserve"> SUR L'ACCORD-CADRE</w:t>
      </w:r>
      <w:bookmarkEnd w:id="75"/>
      <w:bookmarkEnd w:id="76"/>
      <w:bookmarkEnd w:id="77"/>
    </w:p>
    <w:p w14:paraId="43EE7AA9" w14:textId="77777777" w:rsidR="00990AD1" w:rsidRDefault="00990AD1" w:rsidP="00DE7089">
      <w:pPr>
        <w:pStyle w:val="05ARTICLENiv1-Texte"/>
        <w:rPr>
          <w:rFonts w:ascii="Montserrat" w:hAnsi="Montserrat"/>
          <w:sz w:val="18"/>
          <w:szCs w:val="18"/>
        </w:rPr>
      </w:pPr>
    </w:p>
    <w:p w14:paraId="413DE265" w14:textId="66647B63" w:rsidR="00DE7089" w:rsidRPr="00E6373D" w:rsidRDefault="00DE7089" w:rsidP="00DE7089">
      <w:pPr>
        <w:pStyle w:val="05ARTICLENiv1-Texte"/>
        <w:rPr>
          <w:rFonts w:ascii="Franklin Gothic Book" w:hAnsi="Franklin Gothic Book"/>
          <w:sz w:val="22"/>
        </w:rPr>
      </w:pPr>
      <w:r w:rsidRPr="00E6373D">
        <w:rPr>
          <w:rFonts w:ascii="Franklin Gothic Book" w:hAnsi="Franklin Gothic Book"/>
          <w:sz w:val="22"/>
        </w:rPr>
        <w:t>Pour obtenir tous les renseignements complémentaires qui leurs seraient nécessaires au cours de leur étude, les candidats devront faire parvenir en temps utile une demande via le profil d’acheteur</w:t>
      </w:r>
      <w:r w:rsidR="00CE524A" w:rsidRPr="00E6373D">
        <w:rPr>
          <w:rFonts w:ascii="Franklin Gothic Book" w:hAnsi="Franklin Gothic Book"/>
          <w:sz w:val="22"/>
        </w:rPr>
        <w:t>, conformément aux dispositions de l’article L2132-2 du Code de la Commande Publique, pour garantir la liberté d’accès à la commande publique, l’égalité de traitement des candidats et le principe de transparence des procédures</w:t>
      </w:r>
      <w:r w:rsidRPr="00E6373D">
        <w:rPr>
          <w:rFonts w:ascii="Franklin Gothic Book" w:hAnsi="Franklin Gothic Book"/>
          <w:sz w:val="22"/>
        </w:rPr>
        <w:t>.</w:t>
      </w:r>
    </w:p>
    <w:p w14:paraId="2485F51D" w14:textId="77777777" w:rsidR="00CE524A" w:rsidRPr="00E6373D" w:rsidRDefault="00CE524A" w:rsidP="00DE7089">
      <w:pPr>
        <w:pStyle w:val="05ARTICLENiv1-Texte"/>
        <w:rPr>
          <w:rFonts w:ascii="Franklin Gothic Book" w:hAnsi="Franklin Gothic Book"/>
          <w:sz w:val="22"/>
        </w:rPr>
      </w:pPr>
      <w:r w:rsidRPr="00E6373D">
        <w:rPr>
          <w:rFonts w:ascii="Franklin Gothic Book" w:hAnsi="Franklin Gothic Book"/>
          <w:b/>
          <w:sz w:val="22"/>
        </w:rPr>
        <w:t>A ce titre, les candidats sont appelés à la plus grande vigilance, quant aux adresses mail communiquées dans leurs offres, ainsi qu’aux mails qui pourraient être bloqués par leur logiciel anti-spam ou durant leur période de congés</w:t>
      </w:r>
      <w:r w:rsidRPr="00E6373D">
        <w:rPr>
          <w:rFonts w:ascii="Franklin Gothic Book" w:hAnsi="Franklin Gothic Book"/>
          <w:sz w:val="22"/>
        </w:rPr>
        <w:t>.</w:t>
      </w:r>
    </w:p>
    <w:p w14:paraId="7E2313D4" w14:textId="5F69DCEA" w:rsidR="00DE7089" w:rsidRPr="00E6373D" w:rsidRDefault="00DE7089" w:rsidP="00DE7089">
      <w:pPr>
        <w:pStyle w:val="05ARTICLENiv1-Texte"/>
        <w:rPr>
          <w:rFonts w:ascii="Franklin Gothic Book" w:hAnsi="Franklin Gothic Book"/>
          <w:sz w:val="22"/>
        </w:rPr>
      </w:pPr>
      <w:r w:rsidRPr="00E6373D">
        <w:rPr>
          <w:rFonts w:ascii="Franklin Gothic Book" w:hAnsi="Franklin Gothic Book"/>
          <w:sz w:val="22"/>
        </w:rPr>
        <w:t xml:space="preserve">Une réponse sera alors adressée au plus tard </w:t>
      </w:r>
      <w:r w:rsidR="006A0BBA">
        <w:rPr>
          <w:rFonts w:ascii="Franklin Gothic Book" w:hAnsi="Franklin Gothic Book"/>
          <w:sz w:val="22"/>
        </w:rPr>
        <w:t>quatre</w:t>
      </w:r>
      <w:r w:rsidRPr="00E6373D">
        <w:rPr>
          <w:rFonts w:ascii="Franklin Gothic Book" w:hAnsi="Franklin Gothic Book"/>
          <w:sz w:val="22"/>
        </w:rPr>
        <w:t xml:space="preserve"> jours </w:t>
      </w:r>
      <w:r w:rsidR="00991C5B">
        <w:rPr>
          <w:rFonts w:ascii="Franklin Gothic Book" w:hAnsi="Franklin Gothic Book"/>
          <w:sz w:val="22"/>
        </w:rPr>
        <w:t>calendaires</w:t>
      </w:r>
      <w:r w:rsidRPr="00E6373D">
        <w:rPr>
          <w:rFonts w:ascii="Franklin Gothic Book" w:hAnsi="Franklin Gothic Book"/>
          <w:sz w:val="22"/>
        </w:rPr>
        <w:t xml:space="preserve"> avant la date limite de réception des offres à tous les candidats ayant reçu le dossier.</w:t>
      </w:r>
    </w:p>
    <w:bookmarkEnd w:id="0"/>
    <w:p w14:paraId="32738C1F" w14:textId="63EB3337" w:rsidR="00E339EA" w:rsidRPr="008A3050" w:rsidRDefault="00E339EA" w:rsidP="00E339EA">
      <w:pPr>
        <w:jc w:val="left"/>
        <w:rPr>
          <w:sz w:val="18"/>
          <w:szCs w:val="22"/>
        </w:rPr>
      </w:pPr>
    </w:p>
    <w:sectPr w:rsidR="00E339EA" w:rsidRPr="008A3050" w:rsidSect="007579DF">
      <w:headerReference w:type="default" r:id="rId19"/>
      <w:footerReference w:type="default" r:id="rId20"/>
      <w:pgSz w:w="11906" w:h="16838" w:code="9"/>
      <w:pgMar w:top="1418" w:right="1418" w:bottom="1418" w:left="1418" w:header="454" w:footer="759"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8D0FB2D" w16cex:dateUtc="2023-10-11T08:4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8F8E4F6" w16cid:durableId="21B997B9"/>
  <w16cid:commentId w16cid:paraId="648BE7BE" w16cid:durableId="21B997BA"/>
  <w16cid:commentId w16cid:paraId="347D2262" w16cid:durableId="21B997BB"/>
  <w16cid:commentId w16cid:paraId="7ED44E7B" w16cid:durableId="21B997BC"/>
  <w16cid:commentId w16cid:paraId="2399D133" w16cid:durableId="21B997BD"/>
  <w16cid:commentId w16cid:paraId="7801BCEA" w16cid:durableId="21B997BE"/>
  <w16cid:commentId w16cid:paraId="41BE3BA2" w16cid:durableId="21B997BF"/>
  <w16cid:commentId w16cid:paraId="0ED0D0AB" w16cid:durableId="21B997C0"/>
  <w16cid:commentId w16cid:paraId="31D964B3" w16cid:durableId="21B997C1"/>
  <w16cid:commentId w16cid:paraId="190AE8B0" w16cid:durableId="21B997C2"/>
  <w16cid:commentId w16cid:paraId="4BAFADD0" w16cid:durableId="21B997C3"/>
  <w16cid:commentId w16cid:paraId="36EFD689" w16cid:durableId="21B997C4"/>
  <w16cid:commentId w16cid:paraId="5D01AB03" w16cid:durableId="21B997C5"/>
  <w16cid:commentId w16cid:paraId="3FAA51D2" w16cid:durableId="21B997C6"/>
  <w16cid:commentId w16cid:paraId="3953D5D9" w16cid:durableId="21B997C7"/>
  <w16cid:commentId w16cid:paraId="08CB799C" w16cid:durableId="21B997C8"/>
  <w16cid:commentId w16cid:paraId="37821C65" w16cid:durableId="21B997C9"/>
  <w16cid:commentId w16cid:paraId="20D5E595" w16cid:durableId="21B997CA"/>
  <w16cid:commentId w16cid:paraId="3A225EDD" w16cid:durableId="21B997CB"/>
  <w16cid:commentId w16cid:paraId="74DF58D2" w16cid:durableId="21B997CC"/>
  <w16cid:commentId w16cid:paraId="5F5232CC" w16cid:durableId="21B997CD"/>
  <w16cid:commentId w16cid:paraId="438557D5" w16cid:durableId="21B997CE"/>
  <w16cid:commentId w16cid:paraId="39978D65" w16cid:durableId="21B997CF"/>
  <w16cid:commentId w16cid:paraId="6B73E0EF" w16cid:durableId="21B997D0"/>
  <w16cid:commentId w16cid:paraId="45AEE557" w16cid:durableId="21B997D1"/>
  <w16cid:commentId w16cid:paraId="4AA22997" w16cid:durableId="21B997D2"/>
  <w16cid:commentId w16cid:paraId="22D80BAF" w16cid:durableId="21B997D3"/>
  <w16cid:commentId w16cid:paraId="537919DB" w16cid:durableId="21B997D4"/>
  <w16cid:commentId w16cid:paraId="5A7C5C47" w16cid:durableId="21B997D5"/>
  <w16cid:commentId w16cid:paraId="192ED8A2" w16cid:durableId="21B997D6"/>
  <w16cid:commentId w16cid:paraId="7C5EBE95" w16cid:durableId="21B997D7"/>
  <w16cid:commentId w16cid:paraId="10CB1826" w16cid:durableId="21B997D8"/>
  <w16cid:commentId w16cid:paraId="0D5CFE9E" w16cid:durableId="21B997D9"/>
  <w16cid:commentId w16cid:paraId="073CB962" w16cid:durableId="21B997DA"/>
  <w16cid:commentId w16cid:paraId="10DCD316" w16cid:durableId="21B997DB"/>
  <w16cid:commentId w16cid:paraId="71D1B1B4" w16cid:durableId="21B997DC"/>
  <w16cid:commentId w16cid:paraId="223B1AA0" w16cid:durableId="21B997DD"/>
  <w16cid:commentId w16cid:paraId="5F4C88E8" w16cid:durableId="21B997DE"/>
  <w16cid:commentId w16cid:paraId="2E01A5AC" w16cid:durableId="21B997DF"/>
  <w16cid:commentId w16cid:paraId="7B5713FF" w16cid:durableId="21B997E0"/>
  <w16cid:commentId w16cid:paraId="3528BACD" w16cid:durableId="21B997E1"/>
  <w16cid:commentId w16cid:paraId="05BCA48C" w16cid:durableId="21B997E2"/>
  <w16cid:commentId w16cid:paraId="1B2F0E54" w16cid:durableId="21B997E3"/>
  <w16cid:commentId w16cid:paraId="3B07AA61" w16cid:durableId="21B997E4"/>
  <w16cid:commentId w16cid:paraId="595B630B" w16cid:durableId="21B997E5"/>
  <w16cid:commentId w16cid:paraId="16F16116" w16cid:durableId="21B997E6"/>
  <w16cid:commentId w16cid:paraId="67AE1078" w16cid:durableId="21B997E7"/>
  <w16cid:commentId w16cid:paraId="665777BB" w16cid:durableId="21B997E8"/>
  <w16cid:commentId w16cid:paraId="42E3D5BD" w16cid:durableId="21B997E9"/>
  <w16cid:commentId w16cid:paraId="36E61A06" w16cid:durableId="21B997EA"/>
  <w16cid:commentId w16cid:paraId="573B6B99" w16cid:durableId="230DD031"/>
  <w16cid:commentId w16cid:paraId="77019244" w16cid:durableId="230DD032"/>
  <w16cid:commentId w16cid:paraId="697FB683" w16cid:durableId="230DD033"/>
  <w16cid:commentId w16cid:paraId="6389A125" w16cid:durableId="230DD034"/>
  <w16cid:commentId w16cid:paraId="108AD4FC" w16cid:durableId="21B997EB"/>
  <w16cid:commentId w16cid:paraId="1FDC7A83" w16cid:durableId="21B997EC"/>
  <w16cid:commentId w16cid:paraId="146BB3E6" w16cid:durableId="21B997ED"/>
  <w16cid:commentId w16cid:paraId="17A787C8" w16cid:durableId="230DD15D"/>
  <w16cid:commentId w16cid:paraId="4DAF8997" w16cid:durableId="230DD15C"/>
  <w16cid:commentId w16cid:paraId="084C8AC8" w16cid:durableId="230DD15B"/>
  <w16cid:commentId w16cid:paraId="7B74C79C" w16cid:durableId="230DD15A"/>
  <w16cid:commentId w16cid:paraId="7C298327" w16cid:durableId="21B997EE"/>
  <w16cid:commentId w16cid:paraId="60812747" w16cid:durableId="21B997EF"/>
  <w16cid:commentId w16cid:paraId="29036E4A" w16cid:durableId="21B997F0"/>
  <w16cid:commentId w16cid:paraId="4D79435B" w16cid:durableId="21B997F1"/>
  <w16cid:commentId w16cid:paraId="26663EDB" w16cid:durableId="21B997F2"/>
  <w16cid:commentId w16cid:paraId="3B8613CD" w16cid:durableId="23D0F3B5"/>
  <w16cid:commentId w16cid:paraId="571E4126" w16cid:durableId="230DD161"/>
  <w16cid:commentId w16cid:paraId="6C565E37" w16cid:durableId="230DD160"/>
  <w16cid:commentId w16cid:paraId="0D0A3E46" w16cid:durableId="230DD15F"/>
  <w16cid:commentId w16cid:paraId="5D03C404" w16cid:durableId="230DD15E"/>
  <w16cid:commentId w16cid:paraId="7D02D3E5" w16cid:durableId="21B997F4"/>
  <w16cid:commentId w16cid:paraId="27E733C1" w16cid:durableId="21B997F5"/>
  <w16cid:commentId w16cid:paraId="6FD08A43" w16cid:durableId="21B997F6"/>
  <w16cid:commentId w16cid:paraId="2E55195D" w16cid:durableId="23D11B25"/>
  <w16cid:commentId w16cid:paraId="44E520DF" w16cid:durableId="230DD165"/>
  <w16cid:commentId w16cid:paraId="7A1E8AEA" w16cid:durableId="230DD164"/>
  <w16cid:commentId w16cid:paraId="02326D44" w16cid:durableId="230DD163"/>
  <w16cid:commentId w16cid:paraId="63966D85" w16cid:durableId="230DD162"/>
  <w16cid:commentId w16cid:paraId="66F67E06" w16cid:durableId="21B997F8"/>
  <w16cid:commentId w16cid:paraId="59EF04FF" w16cid:durableId="21B997F9"/>
  <w16cid:commentId w16cid:paraId="2202E9F8" w16cid:durableId="21B997FA"/>
  <w16cid:commentId w16cid:paraId="464C79F9" w16cid:durableId="21B997FB"/>
  <w16cid:commentId w16cid:paraId="64995AF6" w16cid:durableId="21B997FC"/>
  <w16cid:commentId w16cid:paraId="1972736E" w16cid:durableId="21B997FD"/>
  <w16cid:commentId w16cid:paraId="12FBBB44" w16cid:durableId="21B997FE"/>
  <w16cid:commentId w16cid:paraId="4003DA29" w16cid:durableId="21B997FF"/>
  <w16cid:commentId w16cid:paraId="0284FBF1" w16cid:durableId="21B99800"/>
  <w16cid:commentId w16cid:paraId="2531F91E" w16cid:durableId="21B99801"/>
  <w16cid:commentId w16cid:paraId="633301DB" w16cid:durableId="21B99802"/>
  <w16cid:commentId w16cid:paraId="6C9FBC99" w16cid:durableId="21B99803"/>
  <w16cid:commentId w16cid:paraId="7552E923" w16cid:durableId="21B99804"/>
  <w16cid:commentId w16cid:paraId="68A7847A" w16cid:durableId="21B99805"/>
  <w16cid:commentId w16cid:paraId="698867A2" w16cid:durableId="21B99806"/>
  <w16cid:commentId w16cid:paraId="7EC4C688" w16cid:durableId="2872522A"/>
  <w16cid:commentId w16cid:paraId="430516EF" w16cid:durableId="28725229"/>
  <w16cid:commentId w16cid:paraId="761AB6CC" w16cid:durableId="21B99809"/>
  <w16cid:commentId w16cid:paraId="302910A4" w16cid:durableId="21B9980A"/>
  <w16cid:commentId w16cid:paraId="12CF3323" w16cid:durableId="21B9980B"/>
  <w16cid:commentId w16cid:paraId="67D7BC12" w16cid:durableId="21B9980C"/>
  <w16cid:commentId w16cid:paraId="5319377E" w16cid:durableId="21B9980D"/>
  <w16cid:commentId w16cid:paraId="1210A87C" w16cid:durableId="21B9980E"/>
  <w16cid:commentId w16cid:paraId="293652B8" w16cid:durableId="21B9980F"/>
  <w16cid:commentId w16cid:paraId="68B5B9D0" w16cid:durableId="21B99810"/>
  <w16cid:commentId w16cid:paraId="20C13223" w16cid:durableId="21B99811"/>
  <w16cid:commentId w16cid:paraId="4746BA1D" w16cid:durableId="21B99812"/>
  <w16cid:commentId w16cid:paraId="6FCBDDA0" w16cid:durableId="21B99813"/>
  <w16cid:commentId w16cid:paraId="1DFDE05F" w16cid:durableId="21B99814"/>
  <w16cid:commentId w16cid:paraId="3B7F6DE8" w16cid:durableId="21B99815"/>
  <w16cid:commentId w16cid:paraId="5C457693" w16cid:durableId="21B99816"/>
  <w16cid:commentId w16cid:paraId="6BCEFCAA" w16cid:durableId="21B99817"/>
  <w16cid:commentId w16cid:paraId="622E4BAC" w16cid:durableId="21B99818"/>
  <w16cid:commentId w16cid:paraId="293AC471" w16cid:durableId="21B99819"/>
  <w16cid:commentId w16cid:paraId="5A5B389C" w16cid:durableId="21B9981A"/>
  <w16cid:commentId w16cid:paraId="6991C09F" w16cid:durableId="21B9981B"/>
  <w16cid:commentId w16cid:paraId="1B9E4306" w16cid:durableId="21B9981C"/>
  <w16cid:commentId w16cid:paraId="5A71B168" w16cid:durableId="21B9981D"/>
  <w16cid:commentId w16cid:paraId="0874AEE5" w16cid:durableId="21B9981E"/>
  <w16cid:commentId w16cid:paraId="0F2AAC34" w16cid:durableId="21B9981F"/>
  <w16cid:commentId w16cid:paraId="39957BA2" w16cid:durableId="21B99820"/>
  <w16cid:commentId w16cid:paraId="4EA52C99" w16cid:durableId="21B99821"/>
  <w16cid:commentId w16cid:paraId="5EB84431" w16cid:durableId="21B99822"/>
  <w16cid:commentId w16cid:paraId="187135EC" w16cid:durableId="21B99823"/>
  <w16cid:commentId w16cid:paraId="6ED82A7E" w16cid:durableId="21B99824"/>
  <w16cid:commentId w16cid:paraId="24165485" w16cid:durableId="21B9A54C"/>
  <w16cid:commentId w16cid:paraId="4EC4C865" w16cid:durableId="21B99825"/>
  <w16cid:commentId w16cid:paraId="7632AC2D" w16cid:durableId="21B99826"/>
  <w16cid:commentId w16cid:paraId="38140A22" w16cid:durableId="21B99827"/>
  <w16cid:commentId w16cid:paraId="4E7BCB5D" w16cid:durableId="21B99828"/>
  <w16cid:commentId w16cid:paraId="69E92FB6" w16cid:durableId="21B99829"/>
  <w16cid:commentId w16cid:paraId="3F925B2A" w16cid:durableId="21B9982A"/>
  <w16cid:commentId w16cid:paraId="3FF97B0F" w16cid:durableId="21B9982B"/>
  <w16cid:commentId w16cid:paraId="5C22FA41" w16cid:durableId="21B9982C"/>
  <w16cid:commentId w16cid:paraId="7D0775D6" w16cid:durableId="21B9982D"/>
  <w16cid:commentId w16cid:paraId="343BD821" w16cid:durableId="21B9982E"/>
  <w16cid:commentId w16cid:paraId="5729664C" w16cid:durableId="21B9982F"/>
  <w16cid:commentId w16cid:paraId="0D2F36FD" w16cid:durableId="21B99830"/>
  <w16cid:commentId w16cid:paraId="7EFB53CA" w16cid:durableId="21B99831"/>
  <w16cid:commentId w16cid:paraId="108CA113" w16cid:durableId="21B99832"/>
  <w16cid:commentId w16cid:paraId="2DA2CD7E" w16cid:durableId="21B99833"/>
  <w16cid:commentId w16cid:paraId="37ACBED5" w16cid:durableId="21B99834"/>
  <w16cid:commentId w16cid:paraId="204A3759" w16cid:durableId="21B99835"/>
  <w16cid:commentId w16cid:paraId="7E64500A" w16cid:durableId="21B99836"/>
  <w16cid:commentId w16cid:paraId="13C1839C" w16cid:durableId="242452FF"/>
  <w16cid:commentId w16cid:paraId="72986246" w16cid:durableId="21B99837"/>
  <w16cid:commentId w16cid:paraId="23E6C937" w16cid:durableId="21B99838"/>
  <w16cid:commentId w16cid:paraId="1C8DB953" w16cid:durableId="21B99839"/>
  <w16cid:commentId w16cid:paraId="46D1B66E" w16cid:durableId="21B9983A"/>
  <w16cid:commentId w16cid:paraId="07940FDB" w16cid:durableId="21B9983B"/>
  <w16cid:commentId w16cid:paraId="2F29C8A2" w16cid:durableId="21B9983C"/>
  <w16cid:commentId w16cid:paraId="113652DB" w16cid:durableId="21B9983D"/>
  <w16cid:commentId w16cid:paraId="0C62B175" w16cid:durableId="21B9983E"/>
  <w16cid:commentId w16cid:paraId="17535446" w16cid:durableId="21B9983F"/>
  <w16cid:commentId w16cid:paraId="5A55CEA9" w16cid:durableId="287251A6"/>
  <w16cid:commentId w16cid:paraId="1A872CF0" w16cid:durableId="28D0FB2D"/>
  <w16cid:commentId w16cid:paraId="2E705382" w16cid:durableId="21B99841"/>
  <w16cid:commentId w16cid:paraId="2AF4EB0D" w16cid:durableId="21B99844"/>
  <w16cid:commentId w16cid:paraId="7EF58EC1" w16cid:durableId="21B99845"/>
  <w16cid:commentId w16cid:paraId="33CDA261" w16cid:durableId="21B99846"/>
  <w16cid:commentId w16cid:paraId="5EC04593" w16cid:durableId="21B99847"/>
  <w16cid:commentId w16cid:paraId="7AD4DABD" w16cid:durableId="21B99848"/>
  <w16cid:commentId w16cid:paraId="56D2AB04" w16cid:durableId="21B99849"/>
  <w16cid:commentId w16cid:paraId="3688FADC" w16cid:durableId="21B9984A"/>
  <w16cid:commentId w16cid:paraId="3DA8DBE5" w16cid:durableId="21B9984B"/>
  <w16cid:commentId w16cid:paraId="7345DD0B" w16cid:durableId="21B9984C"/>
  <w16cid:commentId w16cid:paraId="115F73B2" w16cid:durableId="23D11AB6"/>
  <w16cid:commentId w16cid:paraId="60FF6497" w16cid:durableId="21B9984D"/>
  <w16cid:commentId w16cid:paraId="10436005" w16cid:durableId="21B9984E"/>
  <w16cid:commentId w16cid:paraId="0F7A4571" w16cid:durableId="21B9984F"/>
  <w16cid:commentId w16cid:paraId="60CCFAD3" w16cid:durableId="21B99850"/>
  <w16cid:commentId w16cid:paraId="7342AB48" w16cid:durableId="21B99851"/>
  <w16cid:commentId w16cid:paraId="4724423D" w16cid:durableId="21B99852"/>
  <w16cid:commentId w16cid:paraId="134C110C" w16cid:durableId="21B99853"/>
  <w16cid:commentId w16cid:paraId="1535380C" w16cid:durableId="21B99854"/>
  <w16cid:commentId w16cid:paraId="44117771" w16cid:durableId="230B0548"/>
  <w16cid:commentId w16cid:paraId="6D2004C9" w16cid:durableId="252FDBF3"/>
  <w16cid:commentId w16cid:paraId="2D3FE5BB" w16cid:durableId="21B99855"/>
  <w16cid:commentId w16cid:paraId="139F3270" w16cid:durableId="21B99856"/>
  <w16cid:commentId w16cid:paraId="248864AE" w16cid:durableId="21B99857"/>
  <w16cid:commentId w16cid:paraId="38BC2A64" w16cid:durableId="21B99858"/>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3C8351" w14:textId="77777777" w:rsidR="0033345E" w:rsidRDefault="0033345E" w:rsidP="0020043C">
      <w:pPr>
        <w:spacing w:before="0" w:after="0"/>
      </w:pPr>
      <w:r>
        <w:separator/>
      </w:r>
    </w:p>
    <w:p w14:paraId="428671B9" w14:textId="77777777" w:rsidR="0033345E" w:rsidRDefault="0033345E"/>
  </w:endnote>
  <w:endnote w:type="continuationSeparator" w:id="0">
    <w:p w14:paraId="4AE47AAB" w14:textId="77777777" w:rsidR="0033345E" w:rsidRDefault="0033345E" w:rsidP="0020043C">
      <w:pPr>
        <w:spacing w:before="0" w:after="0"/>
      </w:pPr>
      <w:r>
        <w:continuationSeparator/>
      </w:r>
    </w:p>
    <w:p w14:paraId="3A42D374" w14:textId="77777777" w:rsidR="0033345E" w:rsidRDefault="003334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Franklin Gothic Demi">
    <w:panose1 w:val="020B07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Montserrat">
    <w:altName w:val="Times New Roman"/>
    <w:charset w:val="00"/>
    <w:family w:val="auto"/>
    <w:pitch w:val="variable"/>
    <w:sig w:usb0="2000020F" w:usb1="00000003" w:usb2="00000000" w:usb3="00000000" w:csb0="00000197" w:csb1="00000000"/>
  </w:font>
  <w:font w:name="Verdana">
    <w:panose1 w:val="020B0604030504040204"/>
    <w:charset w:val="00"/>
    <w:family w:val="swiss"/>
    <w:pitch w:val="variable"/>
    <w:sig w:usb0="A00006FF" w:usb1="4000205B" w:usb2="00000010" w:usb3="00000000" w:csb0="0000019F" w:csb1="00000000"/>
  </w:font>
  <w:font w:name="Montserrat Ligh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AFF" w:usb1="C0007841"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Gras">
    <w:altName w:val="Arial"/>
    <w:panose1 w:val="00000000000000000000"/>
    <w:charset w:val="00"/>
    <w:family w:val="roman"/>
    <w:notTrueType/>
    <w:pitch w:val="default"/>
  </w:font>
  <w:font w:name="Frutiger 57Cn">
    <w:charset w:val="00"/>
    <w:family w:val="auto"/>
    <w:pitch w:val="variable"/>
    <w:sig w:usb0="00000003" w:usb1="00000000" w:usb2="00000000" w:usb3="00000000" w:csb0="00000001" w:csb1="00000000"/>
  </w:font>
  <w:font w:name="95 Helvetica Black">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Palatino">
    <w:altName w:val="﷽﷽﷽﷽﷽﷽﷽﷽"/>
    <w:charset w:val="4D"/>
    <w:family w:val="auto"/>
    <w:pitch w:val="variable"/>
    <w:sig w:usb0="A00002FF" w:usb1="7800205A" w:usb2="14600000" w:usb3="00000000" w:csb0="00000193" w:csb1="00000000"/>
  </w:font>
  <w:font w:name="Avant Garde">
    <w:altName w:val="Century Gothic"/>
    <w:panose1 w:val="00000000000000000000"/>
    <w:charset w:val="00"/>
    <w:family w:val="auto"/>
    <w:notTrueType/>
    <w:pitch w:val="default"/>
    <w:sig w:usb0="00000003" w:usb1="00000000" w:usb2="00000000" w:usb3="00000000" w:csb0="00000001" w:csb1="00000000"/>
  </w:font>
  <w:font w:name="Raleway">
    <w:altName w:val="Times New Roman"/>
    <w:charset w:val="00"/>
    <w:family w:val="auto"/>
    <w:pitch w:val="variable"/>
    <w:sig w:usb0="00000001" w:usb1="5000205B" w:usb2="00000000" w:usb3="00000000" w:csb0="00000197" w:csb1="00000000"/>
  </w:font>
  <w:font w:name="Franklin Gothic Heavy">
    <w:panose1 w:val="020B09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Helvetica">
    <w:panose1 w:val="020B0604020202020204"/>
    <w:charset w:val="00"/>
    <w:family w:val="swiss"/>
    <w:pitch w:val="variable"/>
    <w:sig w:usb0="00000003" w:usb1="00000000" w:usb2="00000000" w:usb3="00000000" w:csb0="00000001"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6161336"/>
      <w:docPartObj>
        <w:docPartGallery w:val="Page Numbers (Bottom of Page)"/>
        <w:docPartUnique/>
      </w:docPartObj>
    </w:sdtPr>
    <w:sdtEndPr>
      <w:rPr>
        <w:color w:val="7A868D" w:themeColor="accent1"/>
        <w:sz w:val="18"/>
        <w:szCs w:val="22"/>
      </w:rPr>
    </w:sdtEndPr>
    <w:sdtContent>
      <w:p w14:paraId="42D80E03" w14:textId="7F7C0CFA" w:rsidR="0033345E" w:rsidRPr="00902318" w:rsidRDefault="0033345E" w:rsidP="00B474A3">
        <w:pPr>
          <w:pStyle w:val="Pieddepage"/>
          <w:tabs>
            <w:tab w:val="clear" w:pos="4536"/>
            <w:tab w:val="right" w:pos="10204"/>
          </w:tabs>
          <w:ind w:left="1418"/>
          <w:jc w:val="left"/>
        </w:pPr>
        <w:r w:rsidRPr="00B474A3">
          <w:rPr>
            <w:rFonts w:ascii="Franklin Gothic Demi" w:hAnsi="Franklin Gothic Demi"/>
            <w:noProof/>
            <w:sz w:val="16"/>
            <w:szCs w:val="16"/>
            <w:lang w:eastAsia="fr-FR"/>
          </w:rPr>
          <mc:AlternateContent>
            <mc:Choice Requires="wpg">
              <w:drawing>
                <wp:anchor distT="45720" distB="45720" distL="182880" distR="182880" simplePos="0" relativeHeight="251671552" behindDoc="0" locked="0" layoutInCell="1" allowOverlap="1" wp14:anchorId="7A6C23DB" wp14:editId="16D152F6">
                  <wp:simplePos x="0" y="0"/>
                  <wp:positionH relativeFrom="margin">
                    <wp:posOffset>753110</wp:posOffset>
                  </wp:positionH>
                  <wp:positionV relativeFrom="page">
                    <wp:posOffset>9865729</wp:posOffset>
                  </wp:positionV>
                  <wp:extent cx="5433060" cy="656184"/>
                  <wp:effectExtent l="0" t="0" r="0" b="10795"/>
                  <wp:wrapSquare wrapText="bothSides"/>
                  <wp:docPr id="198" name="Groupe 198"/>
                  <wp:cNvGraphicFramePr/>
                  <a:graphic xmlns:a="http://schemas.openxmlformats.org/drawingml/2006/main">
                    <a:graphicData uri="http://schemas.microsoft.com/office/word/2010/wordprocessingGroup">
                      <wpg:wgp>
                        <wpg:cNvGrpSpPr/>
                        <wpg:grpSpPr>
                          <a:xfrm>
                            <a:off x="0" y="0"/>
                            <a:ext cx="5433060" cy="656184"/>
                            <a:chOff x="-368636" y="-75361"/>
                            <a:chExt cx="4239318" cy="1975598"/>
                          </a:xfrm>
                        </wpg:grpSpPr>
                        <wps:wsp>
                          <wps:cNvPr id="199" name="Rectangle 199"/>
                          <wps:cNvSpPr/>
                          <wps:spPr>
                            <a:xfrm>
                              <a:off x="0" y="1"/>
                              <a:ext cx="3567448" cy="184782"/>
                            </a:xfrm>
                            <a:prstGeom prst="rect">
                              <a:avLst/>
                            </a:prstGeom>
                            <a:solidFill>
                              <a:srgbClr val="006AB3"/>
                            </a:solidFill>
                            <a:ln w="12700" cap="flat" cmpd="sng" algn="ctr">
                              <a:solidFill>
                                <a:srgbClr val="006AB3"/>
                              </a:solidFill>
                              <a:prstDash val="solid"/>
                              <a:miter lim="800000"/>
                            </a:ln>
                            <a:effectLst/>
                          </wps:spPr>
                          <wps:txbx>
                            <w:txbxContent>
                              <w:p w14:paraId="16C52DDC" w14:textId="77777777" w:rsidR="0033345E" w:rsidRDefault="0033345E" w:rsidP="00B474A3">
                                <w:pPr>
                                  <w:jc w:val="center"/>
                                  <w:rPr>
                                    <w:rFonts w:asciiTheme="majorHAnsi" w:eastAsiaTheme="majorEastAsia" w:hAnsiTheme="majorHAnsi" w:cstheme="majorBidi"/>
                                    <w:color w:val="FFFFFF" w:themeColor="background1"/>
                                    <w:sz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0" name="Zone de texte 200"/>
                          <wps:cNvSpPr txBox="1"/>
                          <wps:spPr>
                            <a:xfrm>
                              <a:off x="-368636" y="-75361"/>
                              <a:ext cx="4239318" cy="1975598"/>
                            </a:xfrm>
                            <a:prstGeom prst="rect">
                              <a:avLst/>
                            </a:prstGeom>
                            <a:noFill/>
                            <a:ln w="6350">
                              <a:noFill/>
                            </a:ln>
                            <a:effectLst/>
                          </wps:spPr>
                          <wps:txbx>
                            <w:txbxContent>
                              <w:p w14:paraId="029A369E" w14:textId="015511D1" w:rsidR="0033345E" w:rsidRPr="00FB40B2" w:rsidRDefault="0033345E" w:rsidP="00B474A3">
                                <w:pPr>
                                  <w:spacing w:before="0"/>
                                  <w:jc w:val="center"/>
                                  <w:rPr>
                                    <w:rFonts w:ascii="Franklin Gothic Demi" w:hAnsi="Franklin Gothic Demi"/>
                                    <w:color w:val="006AB3"/>
                                    <w:sz w:val="16"/>
                                    <w:szCs w:val="26"/>
                                  </w:rPr>
                                </w:pPr>
                                <w:r w:rsidRPr="00FB40B2">
                                  <w:rPr>
                                    <w:rFonts w:ascii="Franklin Gothic Demi" w:hAnsi="Franklin Gothic Demi"/>
                                    <w:color w:val="006AB3"/>
                                    <w:sz w:val="16"/>
                                    <w:szCs w:val="26"/>
                                  </w:rPr>
                                  <w:t>R</w:t>
                                </w:r>
                                <w:r>
                                  <w:rPr>
                                    <w:rFonts w:ascii="Franklin Gothic Demi" w:hAnsi="Franklin Gothic Demi"/>
                                    <w:color w:val="006AB3"/>
                                    <w:sz w:val="16"/>
                                    <w:szCs w:val="26"/>
                                  </w:rPr>
                                  <w:t>èglement de la C</w:t>
                                </w:r>
                                <w:r w:rsidRPr="00FB40B2">
                                  <w:rPr>
                                    <w:rFonts w:ascii="Franklin Gothic Demi" w:hAnsi="Franklin Gothic Demi"/>
                                    <w:color w:val="006AB3"/>
                                    <w:sz w:val="16"/>
                                    <w:szCs w:val="26"/>
                                  </w:rPr>
                                  <w:t>onsultation</w:t>
                                </w:r>
                                <w:r>
                                  <w:rPr>
                                    <w:rFonts w:ascii="Franklin Gothic Demi" w:hAnsi="Franklin Gothic Demi"/>
                                    <w:color w:val="006AB3"/>
                                    <w:sz w:val="16"/>
                                    <w:szCs w:val="26"/>
                                  </w:rPr>
                                  <w:t xml:space="preserve"> (R.C.)</w:t>
                                </w:r>
                              </w:p>
                              <w:p w14:paraId="701E1B79" w14:textId="39AA0210" w:rsidR="0033345E" w:rsidRPr="00B474A3" w:rsidRDefault="0033345E" w:rsidP="006D78B2">
                                <w:pPr>
                                  <w:spacing w:before="0" w:after="0"/>
                                  <w:jc w:val="center"/>
                                  <w:rPr>
                                    <w:rFonts w:ascii="Franklin Gothic Demi" w:hAnsi="Franklin Gothic Demi"/>
                                    <w:caps/>
                                    <w:color w:val="006AB3"/>
                                    <w:sz w:val="2"/>
                                    <w:szCs w:val="26"/>
                                  </w:rPr>
                                </w:pPr>
                              </w:p>
                              <w:p w14:paraId="257D12DC" w14:textId="552B2747" w:rsidR="0033345E" w:rsidRPr="001E6691" w:rsidRDefault="00E339EA" w:rsidP="00B474A3">
                                <w:pPr>
                                  <w:spacing w:before="0"/>
                                  <w:jc w:val="center"/>
                                  <w:rPr>
                                    <w:rFonts w:ascii="Franklin Gothic Demi" w:hAnsi="Franklin Gothic Demi"/>
                                    <w:color w:val="006AB3"/>
                                    <w:sz w:val="16"/>
                                    <w:szCs w:val="26"/>
                                  </w:rPr>
                                </w:pPr>
                                <w:r w:rsidRPr="00E339EA">
                                  <w:rPr>
                                    <w:rFonts w:ascii="Franklin Gothic Demi" w:hAnsi="Franklin Gothic Demi"/>
                                    <w:bCs/>
                                    <w:color w:val="006AB3"/>
                                    <w:sz w:val="16"/>
                                    <w:szCs w:val="26"/>
                                  </w:rPr>
                                  <w:t xml:space="preserve">TRANSPORTS SANITAIRES DU SMR </w:t>
                                </w:r>
                                <w:r w:rsidR="00906D61">
                                  <w:rPr>
                                    <w:rFonts w:ascii="Franklin Gothic Demi" w:hAnsi="Franklin Gothic Demi"/>
                                    <w:bCs/>
                                    <w:color w:val="006AB3"/>
                                    <w:sz w:val="16"/>
                                    <w:szCs w:val="26"/>
                                  </w:rPr>
                                  <w:t xml:space="preserve">VAL ROSAY, SMR PEDIATRIQUE </w:t>
                                </w:r>
                                <w:r w:rsidR="009A1B35">
                                  <w:rPr>
                                    <w:rFonts w:ascii="Franklin Gothic Demi" w:hAnsi="Franklin Gothic Demi"/>
                                    <w:bCs/>
                                    <w:color w:val="006AB3"/>
                                    <w:sz w:val="16"/>
                                    <w:szCs w:val="26"/>
                                  </w:rPr>
                                  <w:t>LA MAISONNEE ET</w:t>
                                </w:r>
                                <w:r w:rsidR="00906D61">
                                  <w:rPr>
                                    <w:rFonts w:ascii="Franklin Gothic Demi" w:hAnsi="Franklin Gothic Demi"/>
                                    <w:bCs/>
                                    <w:color w:val="006AB3"/>
                                    <w:sz w:val="16"/>
                                    <w:szCs w:val="26"/>
                                  </w:rPr>
                                  <w:t xml:space="preserve"> LE</w:t>
                                </w:r>
                                <w:r w:rsidR="009A1B35">
                                  <w:rPr>
                                    <w:rFonts w:ascii="Franklin Gothic Demi" w:hAnsi="Franklin Gothic Demi"/>
                                    <w:bCs/>
                                    <w:color w:val="006AB3"/>
                                    <w:sz w:val="16"/>
                                    <w:szCs w:val="26"/>
                                  </w:rPr>
                                  <w:t xml:space="preserve"> POLE VIOLETTE GERMAIN</w:t>
                                </w:r>
                              </w:p>
                            </w:txbxContent>
                          </wps:txbx>
                          <wps:bodyPr rot="0" spcFirstLastPara="0" vertOverflow="overflow" horzOverflow="overflow" vert="horz" wrap="square" lIns="91440" tIns="91440" rIns="9144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A6C23DB" id="Groupe 198" o:spid="_x0000_s1031" style="position:absolute;left:0;text-align:left;margin-left:59.3pt;margin-top:776.85pt;width:427.8pt;height:51.65pt;z-index:251671552;mso-wrap-distance-left:14.4pt;mso-wrap-distance-top:3.6pt;mso-wrap-distance-right:14.4pt;mso-wrap-distance-bottom:3.6pt;mso-position-horizontal-relative:margin;mso-position-vertical-relative:page;mso-width-relative:margin;mso-height-relative:margin" coordorigin="-3686,-753" coordsize="42393,19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">
                  <v:rect id="Rectangle 199" o:spid="_x0000_s1032" style="position:absolute;width:35674;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" fillcolor="#006ab3" strokecolor="#006ab3" strokeweight="1pt">
                    <v:textbox>
                      <w:txbxContent>
                        <w:p w14:paraId="16C52DDC" w14:textId="77777777" w:rsidR="0033345E" w:rsidRDefault="0033345E" w:rsidP="00B474A3">
                          <w:pPr>
                            <w:jc w:val="center"/>
                            <w:rPr>
                              <w:rFonts w:asciiTheme="majorHAnsi" w:eastAsiaTheme="majorEastAsia" w:hAnsiTheme="majorHAnsi" w:cstheme="majorBidi"/>
                              <w:color w:val="FFFFFF" w:themeColor="background1"/>
                              <w:sz w:val="24"/>
                            </w:rPr>
                          </w:pPr>
                        </w:p>
                      </w:txbxContent>
                    </v:textbox>
                  </v:rect>
                  <v:shapetype id="_x0000_t202" coordsize="21600,21600" o:spt="202" path="m,l,21600r21600,l21600,xe">
                    <v:stroke joinstyle="miter"/>
                    <v:path gradientshapeok="t" o:connecttype="rect"/>
                  </v:shapetype>
                  <v:shape id="Zone de texte 200" o:spid="_x0000_s1033" type="#_x0000_t202" style="position:absolute;left:-3686;top:-753;width:42392;height:197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" filled="f" stroked="f" strokeweight=".5pt">
                    <v:textbox inset=",7.2pt,,0">
                      <w:txbxContent>
                        <w:p w14:paraId="029A369E" w14:textId="015511D1" w:rsidR="0033345E" w:rsidRPr="00FB40B2" w:rsidRDefault="0033345E" w:rsidP="00B474A3">
                          <w:pPr>
                            <w:spacing w:before="0"/>
                            <w:jc w:val="center"/>
                            <w:rPr>
                              <w:rFonts w:ascii="Franklin Gothic Demi" w:hAnsi="Franklin Gothic Demi"/>
                              <w:color w:val="006AB3"/>
                              <w:sz w:val="16"/>
                              <w:szCs w:val="26"/>
                            </w:rPr>
                          </w:pPr>
                          <w:r w:rsidRPr="00FB40B2">
                            <w:rPr>
                              <w:rFonts w:ascii="Franklin Gothic Demi" w:hAnsi="Franklin Gothic Demi"/>
                              <w:color w:val="006AB3"/>
                              <w:sz w:val="16"/>
                              <w:szCs w:val="26"/>
                            </w:rPr>
                            <w:t>R</w:t>
                          </w:r>
                          <w:r>
                            <w:rPr>
                              <w:rFonts w:ascii="Franklin Gothic Demi" w:hAnsi="Franklin Gothic Demi"/>
                              <w:color w:val="006AB3"/>
                              <w:sz w:val="16"/>
                              <w:szCs w:val="26"/>
                            </w:rPr>
                            <w:t>èglement de la C</w:t>
                          </w:r>
                          <w:r w:rsidRPr="00FB40B2">
                            <w:rPr>
                              <w:rFonts w:ascii="Franklin Gothic Demi" w:hAnsi="Franklin Gothic Demi"/>
                              <w:color w:val="006AB3"/>
                              <w:sz w:val="16"/>
                              <w:szCs w:val="26"/>
                            </w:rPr>
                            <w:t>onsultation</w:t>
                          </w:r>
                          <w:r>
                            <w:rPr>
                              <w:rFonts w:ascii="Franklin Gothic Demi" w:hAnsi="Franklin Gothic Demi"/>
                              <w:color w:val="006AB3"/>
                              <w:sz w:val="16"/>
                              <w:szCs w:val="26"/>
                            </w:rPr>
                            <w:t xml:space="preserve"> (R.C.)</w:t>
                          </w:r>
                        </w:p>
                        <w:p w14:paraId="701E1B79" w14:textId="39AA0210" w:rsidR="0033345E" w:rsidRPr="00B474A3" w:rsidRDefault="0033345E" w:rsidP="006D78B2">
                          <w:pPr>
                            <w:spacing w:before="0" w:after="0"/>
                            <w:jc w:val="center"/>
                            <w:rPr>
                              <w:rFonts w:ascii="Franklin Gothic Demi" w:hAnsi="Franklin Gothic Demi"/>
                              <w:caps/>
                              <w:color w:val="006AB3"/>
                              <w:sz w:val="2"/>
                              <w:szCs w:val="26"/>
                            </w:rPr>
                          </w:pPr>
                        </w:p>
                        <w:p w14:paraId="257D12DC" w14:textId="552B2747" w:rsidR="0033345E" w:rsidRPr="001E6691" w:rsidRDefault="00E339EA" w:rsidP="00B474A3">
                          <w:pPr>
                            <w:spacing w:before="0"/>
                            <w:jc w:val="center"/>
                            <w:rPr>
                              <w:rFonts w:ascii="Franklin Gothic Demi" w:hAnsi="Franklin Gothic Demi"/>
                              <w:color w:val="006AB3"/>
                              <w:sz w:val="16"/>
                              <w:szCs w:val="26"/>
                            </w:rPr>
                          </w:pPr>
                          <w:r w:rsidRPr="00E339EA">
                            <w:rPr>
                              <w:rFonts w:ascii="Franklin Gothic Demi" w:hAnsi="Franklin Gothic Demi"/>
                              <w:bCs/>
                              <w:color w:val="006AB3"/>
                              <w:sz w:val="16"/>
                              <w:szCs w:val="26"/>
                            </w:rPr>
                            <w:t xml:space="preserve">TRANSPORTS SANITAIRES DU SMR </w:t>
                          </w:r>
                          <w:r w:rsidR="00906D61">
                            <w:rPr>
                              <w:rFonts w:ascii="Franklin Gothic Demi" w:hAnsi="Franklin Gothic Demi"/>
                              <w:bCs/>
                              <w:color w:val="006AB3"/>
                              <w:sz w:val="16"/>
                              <w:szCs w:val="26"/>
                            </w:rPr>
                            <w:t xml:space="preserve">VAL ROSAY, SMR PEDIATRIQUE </w:t>
                          </w:r>
                          <w:r w:rsidR="009A1B35">
                            <w:rPr>
                              <w:rFonts w:ascii="Franklin Gothic Demi" w:hAnsi="Franklin Gothic Demi"/>
                              <w:bCs/>
                              <w:color w:val="006AB3"/>
                              <w:sz w:val="16"/>
                              <w:szCs w:val="26"/>
                            </w:rPr>
                            <w:t>LA MAISONNEE ET</w:t>
                          </w:r>
                          <w:r w:rsidR="00906D61">
                            <w:rPr>
                              <w:rFonts w:ascii="Franklin Gothic Demi" w:hAnsi="Franklin Gothic Demi"/>
                              <w:bCs/>
                              <w:color w:val="006AB3"/>
                              <w:sz w:val="16"/>
                              <w:szCs w:val="26"/>
                            </w:rPr>
                            <w:t xml:space="preserve"> LE</w:t>
                          </w:r>
                          <w:r w:rsidR="009A1B35">
                            <w:rPr>
                              <w:rFonts w:ascii="Franklin Gothic Demi" w:hAnsi="Franklin Gothic Demi"/>
                              <w:bCs/>
                              <w:color w:val="006AB3"/>
                              <w:sz w:val="16"/>
                              <w:szCs w:val="26"/>
                            </w:rPr>
                            <w:t xml:space="preserve"> POLE VIOLETTE GERMAIN</w:t>
                          </w:r>
                        </w:p>
                      </w:txbxContent>
                    </v:textbox>
                  </v:shape>
                  <w10:wrap type="square" anchorx="margin" anchory="page"/>
                </v:group>
              </w:pict>
            </mc:Fallback>
          </mc:AlternateContent>
        </w:r>
        <w:r>
          <w:rPr>
            <w:noProof/>
            <w:lang w:eastAsia="fr-FR"/>
          </w:rPr>
          <mc:AlternateContent>
            <mc:Choice Requires="wps">
              <w:drawing>
                <wp:anchor distT="0" distB="0" distL="114300" distR="114300" simplePos="0" relativeHeight="251668480" behindDoc="0" locked="0" layoutInCell="1" allowOverlap="1" wp14:anchorId="409DBCBF" wp14:editId="7BEC9E50">
                  <wp:simplePos x="0" y="0"/>
                  <wp:positionH relativeFrom="leftMargin">
                    <wp:align>right</wp:align>
                  </wp:positionH>
                  <wp:positionV relativeFrom="paragraph">
                    <wp:posOffset>-7296</wp:posOffset>
                  </wp:positionV>
                  <wp:extent cx="1540508" cy="361232"/>
                  <wp:effectExtent l="38100" t="0" r="79375" b="153670"/>
                  <wp:wrapNone/>
                  <wp:docPr id="6" name="Triangle rectangle 6"/>
                  <wp:cNvGraphicFramePr/>
                  <a:graphic xmlns:a="http://schemas.openxmlformats.org/drawingml/2006/main">
                    <a:graphicData uri="http://schemas.microsoft.com/office/word/2010/wordprocessingShape">
                      <wps:wsp>
                        <wps:cNvSpPr/>
                        <wps:spPr>
                          <a:xfrm rot="10226030" flipH="1" flipV="1">
                            <a:off x="0" y="0"/>
                            <a:ext cx="1540508" cy="361232"/>
                          </a:xfrm>
                          <a:prstGeom prst="rtTriangle">
                            <a:avLst/>
                          </a:prstGeom>
                          <a:solidFill>
                            <a:srgbClr val="EE7F0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AA38FF" id="_x0000_t6" coordsize="21600,21600" o:spt="6" path="m,l,21600r21600,xe">
                  <v:stroke joinstyle="miter"/>
                  <v:path gradientshapeok="t" o:connecttype="custom" o:connectlocs="0,0;0,10800;0,21600;10800,21600;21600,21600;10800,10800" textboxrect="1800,12600,12600,19800"/>
                </v:shapetype>
                <v:shape id="Triangle rectangle 6" o:spid="_x0000_s1026" type="#_x0000_t6" style="position:absolute;margin-left:70.1pt;margin-top:-.55pt;width:121.3pt;height:28.45pt;rotation:11169552fd;flip:x y;z-index:251668480;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" fillcolor="#ee7f01" strokecolor="#3c4246 [1604]" strokeweight="1pt">
                  <w10:wrap anchorx="margin"/>
                </v:shape>
              </w:pict>
            </mc:Fallback>
          </mc:AlternateContent>
        </w:r>
        <w:r>
          <w:rPr>
            <w:noProof/>
            <w:lang w:eastAsia="fr-FR"/>
          </w:rPr>
          <mc:AlternateContent>
            <mc:Choice Requires="wps">
              <w:drawing>
                <wp:anchor distT="0" distB="0" distL="114300" distR="114300" simplePos="0" relativeHeight="251666431" behindDoc="0" locked="0" layoutInCell="1" allowOverlap="1" wp14:anchorId="17665FDD" wp14:editId="183EF0B6">
                  <wp:simplePos x="0" y="0"/>
                  <wp:positionH relativeFrom="page">
                    <wp:posOffset>855438</wp:posOffset>
                  </wp:positionH>
                  <wp:positionV relativeFrom="paragraph">
                    <wp:posOffset>286209</wp:posOffset>
                  </wp:positionV>
                  <wp:extent cx="256540" cy="1213864"/>
                  <wp:effectExtent l="35877" t="59373" r="84138" b="65087"/>
                  <wp:wrapNone/>
                  <wp:docPr id="12" name="Triangle rectangle 12"/>
                  <wp:cNvGraphicFramePr/>
                  <a:graphic xmlns:a="http://schemas.openxmlformats.org/drawingml/2006/main">
                    <a:graphicData uri="http://schemas.microsoft.com/office/word/2010/wordprocessingShape">
                      <wps:wsp>
                        <wps:cNvSpPr/>
                        <wps:spPr>
                          <a:xfrm rot="5184148">
                            <a:off x="0" y="0"/>
                            <a:ext cx="256540" cy="1213864"/>
                          </a:xfrm>
                          <a:prstGeom prst="rtTriangle">
                            <a:avLst/>
                          </a:prstGeom>
                          <a:solidFill>
                            <a:srgbClr val="B1C90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79ACB0" id="Triangle rectangle 12" o:spid="_x0000_s1026" type="#_x0000_t6" style="position:absolute;margin-left:67.35pt;margin-top:22.55pt;width:20.2pt;height:95.6pt;rotation:5662472fd;z-index:25166643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" fillcolor="#b1c903" strokecolor="#586166" strokeweight="1pt">
                  <w10:wrap anchorx="page"/>
                </v:shape>
              </w:pict>
            </mc:Fallback>
          </mc:AlternateContent>
        </w:r>
        <w:r>
          <w:rPr>
            <w:noProof/>
            <w:lang w:eastAsia="fr-FR"/>
          </w:rPr>
          <mc:AlternateContent>
            <mc:Choice Requires="wps">
              <w:drawing>
                <wp:anchor distT="0" distB="0" distL="114300" distR="114300" simplePos="0" relativeHeight="251662336" behindDoc="0" locked="0" layoutInCell="1" allowOverlap="1" wp14:anchorId="3A120918" wp14:editId="32934DCE">
                  <wp:simplePos x="0" y="0"/>
                  <wp:positionH relativeFrom="column">
                    <wp:posOffset>-6596883</wp:posOffset>
                  </wp:positionH>
                  <wp:positionV relativeFrom="paragraph">
                    <wp:posOffset>-192262</wp:posOffset>
                  </wp:positionV>
                  <wp:extent cx="7392670" cy="786130"/>
                  <wp:effectExtent l="38100" t="495300" r="36830" b="490220"/>
                  <wp:wrapNone/>
                  <wp:docPr id="4" name="Rectangle 4"/>
                  <wp:cNvGraphicFramePr/>
                  <a:graphic xmlns:a="http://schemas.openxmlformats.org/drawingml/2006/main">
                    <a:graphicData uri="http://schemas.microsoft.com/office/word/2010/wordprocessingShape">
                      <wps:wsp>
                        <wps:cNvSpPr/>
                        <wps:spPr>
                          <a:xfrm rot="438400">
                            <a:off x="0" y="0"/>
                            <a:ext cx="7392670" cy="786130"/>
                          </a:xfrm>
                          <a:prstGeom prst="rect">
                            <a:avLst/>
                          </a:prstGeom>
                          <a:solidFill>
                            <a:srgbClr val="006AB3"/>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EBDB995" id="Rectangle 4" o:spid="_x0000_s1026" style="position:absolute;margin-left:-519.45pt;margin-top:-15.15pt;width:582.1pt;height:61.9pt;rotation:478850fd;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" fillcolor="#006ab3" strokecolor="white [3212]" strokeweight="1pt"/>
              </w:pict>
            </mc:Fallback>
          </mc:AlternateContent>
        </w:r>
        <w:r>
          <w:rPr>
            <w:noProof/>
            <w:lang w:eastAsia="fr-FR"/>
          </w:rPr>
          <w:drawing>
            <wp:anchor distT="0" distB="0" distL="114300" distR="114300" simplePos="0" relativeHeight="251665408" behindDoc="0" locked="0" layoutInCell="1" allowOverlap="1" wp14:anchorId="145D3511" wp14:editId="0DA9B4D3">
              <wp:simplePos x="0" y="0"/>
              <wp:positionH relativeFrom="margin">
                <wp:posOffset>-615243</wp:posOffset>
              </wp:positionH>
              <wp:positionV relativeFrom="paragraph">
                <wp:posOffset>370313</wp:posOffset>
              </wp:positionV>
              <wp:extent cx="1037590" cy="300355"/>
              <wp:effectExtent l="0" t="0" r="0" b="4445"/>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7590" cy="300355"/>
                      </a:xfrm>
                      <a:prstGeom prst="rect">
                        <a:avLst/>
                      </a:prstGeom>
                      <a:noFill/>
                    </pic:spPr>
                  </pic:pic>
                </a:graphicData>
              </a:graphic>
              <wp14:sizeRelH relativeFrom="margin">
                <wp14:pctWidth>0</wp14:pctWidth>
              </wp14:sizeRelH>
              <wp14:sizeRelV relativeFrom="margin">
                <wp14:pctHeight>0</wp14:pctHeight>
              </wp14:sizeRelV>
            </wp:anchor>
          </w:drawing>
        </w:r>
      </w:p>
    </w:sdtContent>
  </w:sdt>
  <w:p w14:paraId="160167CA" w14:textId="550ACA41" w:rsidR="0033345E" w:rsidRPr="00B474A3" w:rsidRDefault="0033345E" w:rsidP="00B474A3">
    <w:pPr>
      <w:pStyle w:val="Pieddepage"/>
      <w:spacing w:before="0" w:after="0"/>
      <w:ind w:left="1418"/>
      <w:jc w:val="center"/>
      <w:rPr>
        <w:rFonts w:ascii="Franklin Gothic Demi" w:hAnsi="Franklin Gothic Demi"/>
        <w:sz w:val="16"/>
        <w:szCs w:val="16"/>
      </w:rPr>
    </w:pPr>
    <w:r>
      <w:rPr>
        <w:rFonts w:ascii="Franklin Gothic Demi" w:hAnsi="Franklin Gothic Demi"/>
        <w:noProof/>
        <w:sz w:val="16"/>
        <w:szCs w:val="16"/>
        <w:lang w:eastAsia="fr-FR"/>
      </w:rPr>
      <mc:AlternateContent>
        <mc:Choice Requires="wps">
          <w:drawing>
            <wp:anchor distT="0" distB="0" distL="114300" distR="114300" simplePos="0" relativeHeight="251672576" behindDoc="0" locked="0" layoutInCell="1" allowOverlap="1" wp14:anchorId="09E61DC2" wp14:editId="2E3105A6">
              <wp:simplePos x="0" y="0"/>
              <wp:positionH relativeFrom="column">
                <wp:posOffset>2741930</wp:posOffset>
              </wp:positionH>
              <wp:positionV relativeFrom="paragraph">
                <wp:posOffset>92710</wp:posOffset>
              </wp:positionV>
              <wp:extent cx="1509395" cy="8255"/>
              <wp:effectExtent l="0" t="0" r="33655" b="29845"/>
              <wp:wrapNone/>
              <wp:docPr id="27" name="Connecteur droit 27"/>
              <wp:cNvGraphicFramePr/>
              <a:graphic xmlns:a="http://schemas.openxmlformats.org/drawingml/2006/main">
                <a:graphicData uri="http://schemas.microsoft.com/office/word/2010/wordprocessingShape">
                  <wps:wsp>
                    <wps:cNvCnPr/>
                    <wps:spPr>
                      <a:xfrm flipV="1">
                        <a:off x="0" y="0"/>
                        <a:ext cx="1509395" cy="8255"/>
                      </a:xfrm>
                      <a:prstGeom prst="line">
                        <a:avLst/>
                      </a:prstGeom>
                      <a:ln w="9525">
                        <a:solidFill>
                          <a:srgbClr val="B1C90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45499E3" id="Connecteur droit 27" o:spid="_x0000_s1026" style="position:absolute;flip:y;z-index:251672576;visibility:visible;mso-wrap-style:square;mso-wrap-distance-left:9pt;mso-wrap-distance-top:0;mso-wrap-distance-right:9pt;mso-wrap-distance-bottom:0;mso-position-horizontal:absolute;mso-position-horizontal-relative:text;mso-position-vertical:absolute;mso-position-vertical-relative:text" from="215.9pt,7.3pt" to="334.75pt,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" strokecolor="#b1c903">
              <v:stroke joinstyle="miter"/>
            </v:line>
          </w:pict>
        </mc:Fallback>
      </mc:AlternateContent>
    </w:r>
    <w:r w:rsidRPr="00B474A3">
      <w:rPr>
        <w:rFonts w:ascii="Franklin Gothic Demi" w:hAnsi="Franklin Gothic Demi"/>
        <w:sz w:val="16"/>
        <w:szCs w:val="16"/>
      </w:rPr>
      <w:t xml:space="preserve"> </w:t>
    </w:r>
    <w:r w:rsidRPr="00B474A3">
      <w:rPr>
        <w:rFonts w:ascii="Franklin Gothic Demi" w:hAnsi="Franklin Gothic Demi"/>
        <w:noProof/>
        <w:sz w:val="16"/>
        <w:szCs w:val="16"/>
        <w:lang w:eastAsia="fr-FR"/>
      </w:rPr>
      <mc:AlternateContent>
        <mc:Choice Requires="wps">
          <w:drawing>
            <wp:anchor distT="0" distB="0" distL="114300" distR="114300" simplePos="0" relativeHeight="251667456" behindDoc="0" locked="0" layoutInCell="1" allowOverlap="1" wp14:anchorId="506F74C1" wp14:editId="6F294710">
              <wp:simplePos x="0" y="0"/>
              <wp:positionH relativeFrom="page">
                <wp:posOffset>-110490</wp:posOffset>
              </wp:positionH>
              <wp:positionV relativeFrom="paragraph">
                <wp:posOffset>408305</wp:posOffset>
              </wp:positionV>
              <wp:extent cx="1500505" cy="292100"/>
              <wp:effectExtent l="38100" t="114300" r="61595" b="107950"/>
              <wp:wrapNone/>
              <wp:docPr id="14" name="Triangle rectangle 14"/>
              <wp:cNvGraphicFramePr/>
              <a:graphic xmlns:a="http://schemas.openxmlformats.org/drawingml/2006/main">
                <a:graphicData uri="http://schemas.microsoft.com/office/word/2010/wordprocessingShape">
                  <wps:wsp>
                    <wps:cNvSpPr/>
                    <wps:spPr>
                      <a:xfrm rot="393239">
                        <a:off x="0" y="0"/>
                        <a:ext cx="1500505" cy="292100"/>
                      </a:xfrm>
                      <a:prstGeom prst="rtTriangle">
                        <a:avLst/>
                      </a:prstGeom>
                      <a:solidFill>
                        <a:srgbClr val="D3007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C7F392" id="Triangle rectangle 14" o:spid="_x0000_s1026" type="#_x0000_t6" style="position:absolute;margin-left:-8.7pt;margin-top:32.15pt;width:118.15pt;height:23pt;rotation:429522fd;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" fillcolor="#d30073" strokecolor="#586166" strokeweight="1pt">
              <w10:wrap anchorx="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FCA21E" w14:textId="77777777" w:rsidR="0033345E" w:rsidRDefault="0033345E" w:rsidP="0020043C">
      <w:pPr>
        <w:spacing w:before="0" w:after="0"/>
      </w:pPr>
      <w:r>
        <w:separator/>
      </w:r>
    </w:p>
    <w:p w14:paraId="2CE425C7" w14:textId="77777777" w:rsidR="0033345E" w:rsidRDefault="0033345E"/>
  </w:footnote>
  <w:footnote w:type="continuationSeparator" w:id="0">
    <w:p w14:paraId="14E35D30" w14:textId="77777777" w:rsidR="0033345E" w:rsidRDefault="0033345E" w:rsidP="0020043C">
      <w:pPr>
        <w:spacing w:before="0" w:after="0"/>
      </w:pPr>
      <w:r>
        <w:continuationSeparator/>
      </w:r>
    </w:p>
    <w:p w14:paraId="717AAE36" w14:textId="77777777" w:rsidR="0033345E" w:rsidRDefault="0033345E"/>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7076183"/>
      <w:docPartObj>
        <w:docPartGallery w:val="Page Numbers (Top of Page)"/>
        <w:docPartUnique/>
      </w:docPartObj>
    </w:sdtPr>
    <w:sdtEndPr/>
    <w:sdtContent>
      <w:p w14:paraId="13CFC274" w14:textId="114595B5" w:rsidR="0033345E" w:rsidRDefault="0033345E">
        <w:pPr>
          <w:pStyle w:val="En-tte"/>
        </w:pPr>
        <w:r>
          <w:rPr>
            <w:noProof/>
            <w:lang w:eastAsia="fr-FR"/>
          </w:rPr>
          <mc:AlternateContent>
            <mc:Choice Requires="wps">
              <w:drawing>
                <wp:anchor distT="0" distB="0" distL="114300" distR="114300" simplePos="0" relativeHeight="251676672" behindDoc="0" locked="0" layoutInCell="1" allowOverlap="1" wp14:anchorId="409DE243" wp14:editId="7EFCAD0B">
                  <wp:simplePos x="0" y="0"/>
                  <wp:positionH relativeFrom="column">
                    <wp:posOffset>-310000</wp:posOffset>
                  </wp:positionH>
                  <wp:positionV relativeFrom="paragraph">
                    <wp:posOffset>-725254</wp:posOffset>
                  </wp:positionV>
                  <wp:extent cx="7000240" cy="850546"/>
                  <wp:effectExtent l="38100" t="0" r="10160" b="45085"/>
                  <wp:wrapNone/>
                  <wp:docPr id="16" name="Triangle rectangle 16"/>
                  <wp:cNvGraphicFramePr/>
                  <a:graphic xmlns:a="http://schemas.openxmlformats.org/drawingml/2006/main">
                    <a:graphicData uri="http://schemas.microsoft.com/office/word/2010/wordprocessingShape">
                      <wps:wsp>
                        <wps:cNvSpPr/>
                        <wps:spPr>
                          <a:xfrm flipH="1" flipV="1">
                            <a:off x="0" y="0"/>
                            <a:ext cx="7000240" cy="850546"/>
                          </a:xfrm>
                          <a:prstGeom prst="rtTriangle">
                            <a:avLst/>
                          </a:prstGeom>
                          <a:solidFill>
                            <a:srgbClr val="006AB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1E9EB4" id="_x0000_t6" coordsize="21600,21600" o:spt="6" path="m,l,21600r21600,xe">
                  <v:stroke joinstyle="miter"/>
                  <v:path gradientshapeok="t" o:connecttype="custom" o:connectlocs="0,0;0,10800;0,21600;10800,21600;21600,21600;10800,10800" textboxrect="1800,12600,12600,19800"/>
                </v:shapetype>
                <v:shape id="Triangle rectangle 16" o:spid="_x0000_s1026" type="#_x0000_t6" style="position:absolute;margin-left:-24.4pt;margin-top:-57.1pt;width:551.2pt;height:66.95pt;flip:x 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" fillcolor="#006ab3" strokecolor="#586166" strokeweight="1pt"/>
              </w:pict>
            </mc:Fallback>
          </mc:AlternateContent>
        </w:r>
        <w:r>
          <w:rPr>
            <w:noProof/>
            <w:lang w:eastAsia="fr-FR"/>
          </w:rPr>
          <mc:AlternateContent>
            <mc:Choice Requires="wpg">
              <w:drawing>
                <wp:anchor distT="0" distB="0" distL="114300" distR="114300" simplePos="0" relativeHeight="251674624" behindDoc="0" locked="0" layoutInCell="0" allowOverlap="1" wp14:anchorId="45767729" wp14:editId="116608AA">
                  <wp:simplePos x="0" y="0"/>
                  <wp:positionH relativeFrom="leftMargin">
                    <wp:align>right</wp:align>
                  </wp:positionH>
                  <wp:positionV relativeFrom="margin">
                    <wp:posOffset>-585697</wp:posOffset>
                  </wp:positionV>
                  <wp:extent cx="904875" cy="1902460"/>
                  <wp:effectExtent l="0" t="0" r="13970" b="2540"/>
                  <wp:wrapNone/>
                  <wp:docPr id="35" name="Groupe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904875" cy="1902460"/>
                            <a:chOff x="13" y="11415"/>
                            <a:chExt cx="1425" cy="2996"/>
                          </a:xfrm>
                        </wpg:grpSpPr>
                        <wpg:grpSp>
                          <wpg:cNvPr id="36" name="Group 7"/>
                          <wpg:cNvGrpSpPr>
                            <a:grpSpLocks/>
                          </wpg:cNvGrpSpPr>
                          <wpg:grpSpPr bwMode="auto">
                            <a:xfrm flipV="1">
                              <a:off x="13" y="14340"/>
                              <a:ext cx="1410" cy="71"/>
                              <a:chOff x="-83" y="540"/>
                              <a:chExt cx="1218" cy="71"/>
                            </a:xfrm>
                          </wpg:grpSpPr>
                          <wps:wsp>
                            <wps:cNvPr id="37" name="Rectangle 8"/>
                            <wps:cNvSpPr>
                              <a:spLocks noChangeArrowheads="1"/>
                            </wps:cNvSpPr>
                            <wps:spPr bwMode="auto">
                              <a:xfrm>
                                <a:off x="678" y="540"/>
                                <a:ext cx="457" cy="71"/>
                              </a:xfrm>
                              <a:prstGeom prst="rect">
                                <a:avLst/>
                              </a:prstGeom>
                              <a:solidFill>
                                <a:srgbClr val="EE7F01"/>
                              </a:solidFill>
                              <a:ln w="9525">
                                <a:solidFill>
                                  <a:srgbClr val="EE7F01"/>
                                </a:solidFill>
                                <a:miter lim="800000"/>
                                <a:headEnd/>
                                <a:tailEnd/>
                              </a:ln>
                            </wps:spPr>
                            <wps:bodyPr rot="0" vert="horz" wrap="square" lIns="91440" tIns="45720" rIns="91440" bIns="45720" anchor="t" anchorCtr="0" upright="1">
                              <a:noAutofit/>
                            </wps:bodyPr>
                          </wps:wsp>
                          <wps:wsp>
                            <wps:cNvPr id="38" name="AutoShape 9"/>
                            <wps:cNvCnPr>
                              <a:cxnSpLocks noChangeShapeType="1"/>
                            </wps:cNvCnPr>
                            <wps:spPr bwMode="auto">
                              <a:xfrm flipH="1">
                                <a:off x="-83" y="540"/>
                                <a:ext cx="761" cy="0"/>
                              </a:xfrm>
                              <a:prstGeom prst="straightConnector1">
                                <a:avLst/>
                              </a:prstGeom>
                              <a:noFill/>
                              <a:ln w="9525">
                                <a:solidFill>
                                  <a:srgbClr val="EE7F01"/>
                                </a:solidFill>
                                <a:round/>
                                <a:headEnd/>
                                <a:tailEnd/>
                              </a:ln>
                              <a:extLst>
                                <a:ext uri="{909E8E84-426E-40DD-AFC4-6F175D3DCCD1}">
                                  <a14:hiddenFill xmlns:a14="http://schemas.microsoft.com/office/drawing/2010/main">
                                    <a:noFill/>
                                  </a14:hiddenFill>
                                </a:ext>
                              </a:extLst>
                            </wps:spPr>
                            <wps:bodyPr/>
                          </wps:wsp>
                        </wpg:grpSp>
                        <wps:wsp>
                          <wps:cNvPr id="39" name="Rectangle 10"/>
                          <wps:cNvSpPr>
                            <a:spLocks noChangeArrowheads="1"/>
                          </wps:cNvSpPr>
                          <wps:spPr bwMode="auto">
                            <a:xfrm>
                              <a:off x="405" y="11415"/>
                              <a:ext cx="1033" cy="2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C63F0D" w14:textId="03676641" w:rsidR="0033345E" w:rsidRPr="0005790F" w:rsidRDefault="0033345E">
                                <w:pPr>
                                  <w:pStyle w:val="Sansinterligne"/>
                                  <w:rPr>
                                    <w:color w:val="D30073"/>
                                  </w:rPr>
                                </w:pPr>
                                <w:r w:rsidRPr="0005790F">
                                  <w:rPr>
                                    <w:color w:val="D30073"/>
                                  </w:rPr>
                                  <w:fldChar w:fldCharType="begin"/>
                                </w:r>
                                <w:r w:rsidRPr="0005790F">
                                  <w:rPr>
                                    <w:color w:val="D30073"/>
                                  </w:rPr>
                                  <w:instrText>PAGE    \* MERGEFORMAT</w:instrText>
                                </w:r>
                                <w:r w:rsidRPr="0005790F">
                                  <w:rPr>
                                    <w:color w:val="D30073"/>
                                  </w:rPr>
                                  <w:fldChar w:fldCharType="separate"/>
                                </w:r>
                                <w:r w:rsidR="00581247" w:rsidRPr="00581247">
                                  <w:rPr>
                                    <w:b/>
                                    <w:bCs/>
                                    <w:noProof/>
                                    <w:color w:val="D30073"/>
                                    <w:sz w:val="52"/>
                                    <w:szCs w:val="52"/>
                                  </w:rPr>
                                  <w:t>16</w:t>
                                </w:r>
                                <w:r w:rsidRPr="0005790F">
                                  <w:rPr>
                                    <w:b/>
                                    <w:bCs/>
                                    <w:color w:val="D30073"/>
                                    <w:sz w:val="52"/>
                                    <w:szCs w:val="52"/>
                                  </w:rPr>
                                  <w:fldChar w:fldCharType="end"/>
                                </w:r>
                              </w:p>
                            </w:txbxContent>
                          </wps:txbx>
                          <wps:bodyPr rot="0" vert="vert" wrap="square" lIns="0" tIns="0" rIns="0" bIns="0" anchor="t" anchorCtr="0" upright="1">
                            <a:noAutofit/>
                          </wps:bodyPr>
                        </wps:wsp>
                      </wpg:wgp>
                    </a:graphicData>
                  </a:graphic>
                  <wp14:sizeRelH relativeFrom="leftMargin">
                    <wp14:pctWidth>100000</wp14:pctWidth>
                  </wp14:sizeRelH>
                  <wp14:sizeRelV relativeFrom="page">
                    <wp14:pctHeight>0</wp14:pctHeight>
                  </wp14:sizeRelV>
                </wp:anchor>
              </w:drawing>
            </mc:Choice>
            <mc:Fallback>
              <w:pict>
                <v:group w14:anchorId="45767729" id="Groupe 35" o:spid="_x0000_s1026" style="position:absolute;left:0;text-align:left;margin-left:20.05pt;margin-top:-46.1pt;width:71.25pt;height:149.8pt;flip:y;z-index:251674624;mso-width-percent:1000;mso-position-horizontal:right;mso-position-horizontal-relative:left-margin-area;mso-position-vertical-relative:margin;mso-width-percent:1000;mso-width-relative:left-margin-area" coordorigin="13,11415" coordsize="1425,29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" o:allowincell="f">
                  <v:group id="Group 7" o:spid="_x0000_s1027" style="position:absolute;left:13;top:14340;width:1410;height:71;flip:y" coordorigin="-83,540" coordsize="121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">
                    <v:rect id="Rectangle 8" o:spid="_x0000_s1028" style="position:absolute;left:678;top:540;width:457;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" fillcolor="#ee7f01" strokecolor="#ee7f01"/>
                    <v:shapetype id="_x0000_t32" coordsize="21600,21600" o:spt="32" o:oned="t" path="m,l21600,21600e" filled="f">
                      <v:path arrowok="t" fillok="f" o:connecttype="none"/>
                      <o:lock v:ext="edit" shapetype="t"/>
                    </v:shapetype>
                    <v:shape id="AutoShape 9" o:spid="_x0000_s1029" type="#_x0000_t32" style="position:absolute;left:-83;top:540;width:76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" strokecolor="#ee7f01"/>
                  </v:group>
                  <v:rect id="Rectangle 10" o:spid="_x0000_s1030" style="position:absolute;left:405;top:11415;width:1033;height:28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" stroked="f">
                    <v:textbox style="layout-flow:vertical" inset="0,0,0,0">
                      <w:txbxContent>
                        <w:p w14:paraId="6CC63F0D" w14:textId="03676641" w:rsidR="0033345E" w:rsidRPr="0005790F" w:rsidRDefault="0033345E">
                          <w:pPr>
                            <w:pStyle w:val="Sansinterligne"/>
                            <w:rPr>
                              <w:color w:val="D30073"/>
                            </w:rPr>
                          </w:pPr>
                          <w:r w:rsidRPr="0005790F">
                            <w:rPr>
                              <w:color w:val="D30073"/>
                            </w:rPr>
                            <w:fldChar w:fldCharType="begin"/>
                          </w:r>
                          <w:r w:rsidRPr="0005790F">
                            <w:rPr>
                              <w:color w:val="D30073"/>
                            </w:rPr>
                            <w:instrText>PAGE    \* MERGEFORMAT</w:instrText>
                          </w:r>
                          <w:r w:rsidRPr="0005790F">
                            <w:rPr>
                              <w:color w:val="D30073"/>
                            </w:rPr>
                            <w:fldChar w:fldCharType="separate"/>
                          </w:r>
                          <w:r w:rsidR="00581247" w:rsidRPr="00581247">
                            <w:rPr>
                              <w:b/>
                              <w:bCs/>
                              <w:noProof/>
                              <w:color w:val="D30073"/>
                              <w:sz w:val="52"/>
                              <w:szCs w:val="52"/>
                            </w:rPr>
                            <w:t>16</w:t>
                          </w:r>
                          <w:r w:rsidRPr="0005790F">
                            <w:rPr>
                              <w:b/>
                              <w:bCs/>
                              <w:color w:val="D30073"/>
                              <w:sz w:val="52"/>
                              <w:szCs w:val="52"/>
                            </w:rPr>
                            <w:fldChar w:fldCharType="end"/>
                          </w:r>
                        </w:p>
                      </w:txbxContent>
                    </v:textbox>
                  </v:rect>
                  <w10:wrap anchorx="margin" anchory="margin"/>
                </v:group>
              </w:pict>
            </mc:Fallback>
          </mc:AlternateConten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F34432D6"/>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17F05FD"/>
    <w:multiLevelType w:val="hybridMultilevel"/>
    <w:tmpl w:val="6BDC54C2"/>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1B75AFA"/>
    <w:multiLevelType w:val="multilevel"/>
    <w:tmpl w:val="4080DA3A"/>
    <w:lvl w:ilvl="0">
      <w:start w:val="1"/>
      <w:numFmt w:val="decimal"/>
      <w:lvlText w:val="%1"/>
      <w:lvlJc w:val="left"/>
      <w:pPr>
        <w:ind w:left="360" w:hanging="360"/>
      </w:pPr>
      <w:rPr>
        <w:rFonts w:hint="default"/>
      </w:rPr>
    </w:lvl>
    <w:lvl w:ilvl="1">
      <w:start w:val="1"/>
      <w:numFmt w:val="decimal"/>
      <w:lvlText w:val="%1.%2"/>
      <w:lvlJc w:val="left"/>
      <w:pPr>
        <w:ind w:left="1077" w:hanging="720"/>
      </w:pPr>
      <w:rPr>
        <w:rFonts w:hint="default"/>
      </w:rPr>
    </w:lvl>
    <w:lvl w:ilvl="2">
      <w:start w:val="1"/>
      <w:numFmt w:val="decimal"/>
      <w:lvlText w:val="%1.%2.%3"/>
      <w:lvlJc w:val="left"/>
      <w:pPr>
        <w:ind w:left="1434" w:hanging="720"/>
      </w:pPr>
      <w:rPr>
        <w:rFonts w:ascii="Franklin Gothic Demi" w:hAnsi="Franklin Gothic Demi" w:hint="default"/>
        <w:b w:val="0"/>
        <w:color w:val="EE7F01"/>
        <w:sz w:val="20"/>
      </w:rPr>
    </w:lvl>
    <w:lvl w:ilvl="3">
      <w:start w:val="1"/>
      <w:numFmt w:val="decimal"/>
      <w:lvlText w:val="%1.%2.%3.%4"/>
      <w:lvlJc w:val="left"/>
      <w:pPr>
        <w:ind w:left="2151" w:hanging="1080"/>
      </w:pPr>
      <w:rPr>
        <w:rFonts w:hint="default"/>
      </w:rPr>
    </w:lvl>
    <w:lvl w:ilvl="4">
      <w:start w:val="1"/>
      <w:numFmt w:val="decimal"/>
      <w:lvlText w:val="%1.%2.%3.%4.%5"/>
      <w:lvlJc w:val="left"/>
      <w:pPr>
        <w:ind w:left="2868" w:hanging="1440"/>
      </w:pPr>
      <w:rPr>
        <w:rFonts w:hint="default"/>
      </w:rPr>
    </w:lvl>
    <w:lvl w:ilvl="5">
      <w:start w:val="1"/>
      <w:numFmt w:val="decimal"/>
      <w:lvlText w:val="%1.%2.%3.%4.%5.%6"/>
      <w:lvlJc w:val="left"/>
      <w:pPr>
        <w:ind w:left="3225" w:hanging="1440"/>
      </w:pPr>
      <w:rPr>
        <w:rFonts w:hint="default"/>
      </w:rPr>
    </w:lvl>
    <w:lvl w:ilvl="6">
      <w:start w:val="1"/>
      <w:numFmt w:val="decimal"/>
      <w:lvlText w:val="%1.%2.%3.%4.%5.%6.%7"/>
      <w:lvlJc w:val="left"/>
      <w:pPr>
        <w:ind w:left="3942" w:hanging="1800"/>
      </w:pPr>
      <w:rPr>
        <w:rFonts w:hint="default"/>
      </w:rPr>
    </w:lvl>
    <w:lvl w:ilvl="7">
      <w:start w:val="1"/>
      <w:numFmt w:val="decimal"/>
      <w:lvlText w:val="%1.%2.%3.%4.%5.%6.%7.%8"/>
      <w:lvlJc w:val="left"/>
      <w:pPr>
        <w:ind w:left="4659" w:hanging="2160"/>
      </w:pPr>
      <w:rPr>
        <w:rFonts w:hint="default"/>
      </w:rPr>
    </w:lvl>
    <w:lvl w:ilvl="8">
      <w:start w:val="1"/>
      <w:numFmt w:val="decimal"/>
      <w:lvlText w:val="%1.%2.%3.%4.%5.%6.%7.%8.%9"/>
      <w:lvlJc w:val="left"/>
      <w:pPr>
        <w:ind w:left="5016" w:hanging="2160"/>
      </w:pPr>
      <w:rPr>
        <w:rFonts w:hint="default"/>
      </w:rPr>
    </w:lvl>
  </w:abstractNum>
  <w:abstractNum w:abstractNumId="3" w15:restartNumberingAfterBreak="0">
    <w:nsid w:val="168F155D"/>
    <w:multiLevelType w:val="hybridMultilevel"/>
    <w:tmpl w:val="9218306E"/>
    <w:lvl w:ilvl="0" w:tplc="62F61460">
      <w:start w:val="1"/>
      <w:numFmt w:val="decimal"/>
      <w:lvlText w:val="%1."/>
      <w:lvlJc w:val="left"/>
      <w:pPr>
        <w:ind w:left="1287" w:hanging="360"/>
      </w:pPr>
      <w:rPr>
        <w:b/>
        <w:color w:val="D30073"/>
        <w:sz w:val="22"/>
      </w:rPr>
    </w:lvl>
    <w:lvl w:ilvl="1" w:tplc="7CCE7200">
      <w:start w:val="1"/>
      <w:numFmt w:val="decimal"/>
      <w:lvlText w:val="%2."/>
      <w:lvlJc w:val="left"/>
      <w:pPr>
        <w:ind w:left="2007" w:hanging="360"/>
      </w:pPr>
      <w:rPr>
        <w:color w:val="D30073"/>
      </w:rPr>
    </w:lvl>
    <w:lvl w:ilvl="2" w:tplc="92843BEA">
      <w:start w:val="1"/>
      <w:numFmt w:val="decimal"/>
      <w:lvlText w:val="%3."/>
      <w:lvlJc w:val="left"/>
      <w:pPr>
        <w:ind w:left="2727" w:hanging="180"/>
      </w:pPr>
      <w:rPr>
        <w:color w:val="D30073"/>
      </w:r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4" w15:restartNumberingAfterBreak="0">
    <w:nsid w:val="16A15124"/>
    <w:multiLevelType w:val="multilevel"/>
    <w:tmpl w:val="4080DA3A"/>
    <w:lvl w:ilvl="0">
      <w:start w:val="1"/>
      <w:numFmt w:val="decimal"/>
      <w:lvlText w:val="%1"/>
      <w:lvlJc w:val="left"/>
      <w:pPr>
        <w:ind w:left="360" w:hanging="360"/>
      </w:pPr>
      <w:rPr>
        <w:rFonts w:hint="default"/>
      </w:rPr>
    </w:lvl>
    <w:lvl w:ilvl="1">
      <w:start w:val="1"/>
      <w:numFmt w:val="decimal"/>
      <w:lvlText w:val="%1.%2"/>
      <w:lvlJc w:val="left"/>
      <w:pPr>
        <w:ind w:left="1077" w:hanging="720"/>
      </w:pPr>
      <w:rPr>
        <w:rFonts w:hint="default"/>
      </w:rPr>
    </w:lvl>
    <w:lvl w:ilvl="2">
      <w:start w:val="1"/>
      <w:numFmt w:val="decimal"/>
      <w:lvlText w:val="%1.%2.%3"/>
      <w:lvlJc w:val="left"/>
      <w:pPr>
        <w:ind w:left="1434" w:hanging="720"/>
      </w:pPr>
      <w:rPr>
        <w:rFonts w:ascii="Franklin Gothic Demi" w:hAnsi="Franklin Gothic Demi" w:hint="default"/>
        <w:b w:val="0"/>
        <w:color w:val="EE7F01"/>
        <w:sz w:val="20"/>
      </w:rPr>
    </w:lvl>
    <w:lvl w:ilvl="3">
      <w:start w:val="1"/>
      <w:numFmt w:val="decimal"/>
      <w:lvlText w:val="%1.%2.%3.%4"/>
      <w:lvlJc w:val="left"/>
      <w:pPr>
        <w:ind w:left="2151" w:hanging="1080"/>
      </w:pPr>
      <w:rPr>
        <w:rFonts w:hint="default"/>
      </w:rPr>
    </w:lvl>
    <w:lvl w:ilvl="4">
      <w:start w:val="1"/>
      <w:numFmt w:val="decimal"/>
      <w:lvlText w:val="%1.%2.%3.%4.%5"/>
      <w:lvlJc w:val="left"/>
      <w:pPr>
        <w:ind w:left="2868" w:hanging="1440"/>
      </w:pPr>
      <w:rPr>
        <w:rFonts w:hint="default"/>
      </w:rPr>
    </w:lvl>
    <w:lvl w:ilvl="5">
      <w:start w:val="1"/>
      <w:numFmt w:val="decimal"/>
      <w:lvlText w:val="%1.%2.%3.%4.%5.%6"/>
      <w:lvlJc w:val="left"/>
      <w:pPr>
        <w:ind w:left="3225" w:hanging="1440"/>
      </w:pPr>
      <w:rPr>
        <w:rFonts w:hint="default"/>
      </w:rPr>
    </w:lvl>
    <w:lvl w:ilvl="6">
      <w:start w:val="1"/>
      <w:numFmt w:val="decimal"/>
      <w:lvlText w:val="%1.%2.%3.%4.%5.%6.%7"/>
      <w:lvlJc w:val="left"/>
      <w:pPr>
        <w:ind w:left="3942" w:hanging="1800"/>
      </w:pPr>
      <w:rPr>
        <w:rFonts w:hint="default"/>
      </w:rPr>
    </w:lvl>
    <w:lvl w:ilvl="7">
      <w:start w:val="1"/>
      <w:numFmt w:val="decimal"/>
      <w:lvlText w:val="%1.%2.%3.%4.%5.%6.%7.%8"/>
      <w:lvlJc w:val="left"/>
      <w:pPr>
        <w:ind w:left="4659" w:hanging="2160"/>
      </w:pPr>
      <w:rPr>
        <w:rFonts w:hint="default"/>
      </w:rPr>
    </w:lvl>
    <w:lvl w:ilvl="8">
      <w:start w:val="1"/>
      <w:numFmt w:val="decimal"/>
      <w:lvlText w:val="%1.%2.%3.%4.%5.%6.%7.%8.%9"/>
      <w:lvlJc w:val="left"/>
      <w:pPr>
        <w:ind w:left="5016" w:hanging="2160"/>
      </w:pPr>
      <w:rPr>
        <w:rFonts w:hint="default"/>
      </w:rPr>
    </w:lvl>
  </w:abstractNum>
  <w:abstractNum w:abstractNumId="5" w15:restartNumberingAfterBreak="0">
    <w:nsid w:val="16A31203"/>
    <w:multiLevelType w:val="hybridMultilevel"/>
    <w:tmpl w:val="F4447E64"/>
    <w:lvl w:ilvl="0" w:tplc="D8CA5C3E">
      <w:start w:val="1"/>
      <w:numFmt w:val="bullet"/>
      <w:pStyle w:val="numrationniveau1"/>
      <w:lvlText w:val=""/>
      <w:lvlJc w:val="left"/>
      <w:pPr>
        <w:tabs>
          <w:tab w:val="num" w:pos="1491"/>
        </w:tabs>
        <w:ind w:left="1134" w:firstLine="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D655BC"/>
    <w:multiLevelType w:val="multilevel"/>
    <w:tmpl w:val="040C0023"/>
    <w:lvl w:ilvl="0">
      <w:start w:val="1"/>
      <w:numFmt w:val="upperRoman"/>
      <w:pStyle w:val="Titre1"/>
      <w:lvlText w:val="Article %1."/>
      <w:lvlJc w:val="left"/>
      <w:pPr>
        <w:ind w:left="0" w:firstLine="0"/>
      </w:pPr>
    </w:lvl>
    <w:lvl w:ilvl="1">
      <w:start w:val="1"/>
      <w:numFmt w:val="decimalZero"/>
      <w:pStyle w:val="Titre2"/>
      <w:isLgl/>
      <w:lvlText w:val="Section %1.%2"/>
      <w:lvlJc w:val="left"/>
      <w:pPr>
        <w:ind w:left="0" w:firstLine="0"/>
      </w:pPr>
    </w:lvl>
    <w:lvl w:ilvl="2">
      <w:start w:val="1"/>
      <w:numFmt w:val="lowerLetter"/>
      <w:pStyle w:val="Titre3"/>
      <w:lvlText w:val="(%3)"/>
      <w:lvlJc w:val="left"/>
      <w:pPr>
        <w:ind w:left="720" w:hanging="432"/>
      </w:pPr>
    </w:lvl>
    <w:lvl w:ilvl="3">
      <w:start w:val="1"/>
      <w:numFmt w:val="lowerRoman"/>
      <w:pStyle w:val="Titre4"/>
      <w:lvlText w:val="(%4)"/>
      <w:lvlJc w:val="right"/>
      <w:pPr>
        <w:ind w:left="864" w:hanging="144"/>
      </w:pPr>
    </w:lvl>
    <w:lvl w:ilvl="4">
      <w:start w:val="1"/>
      <w:numFmt w:val="decimal"/>
      <w:pStyle w:val="Titre5"/>
      <w:lvlText w:val="%5)"/>
      <w:lvlJc w:val="left"/>
      <w:pPr>
        <w:ind w:left="1008" w:hanging="432"/>
      </w:pPr>
    </w:lvl>
    <w:lvl w:ilvl="5">
      <w:start w:val="1"/>
      <w:numFmt w:val="lowerLetter"/>
      <w:pStyle w:val="Titre6"/>
      <w:lvlText w:val="%6)"/>
      <w:lvlJc w:val="left"/>
      <w:pPr>
        <w:ind w:left="1152" w:hanging="432"/>
      </w:pPr>
    </w:lvl>
    <w:lvl w:ilvl="6">
      <w:start w:val="1"/>
      <w:numFmt w:val="lowerRoman"/>
      <w:pStyle w:val="Titre7"/>
      <w:lvlText w:val="%7)"/>
      <w:lvlJc w:val="right"/>
      <w:pPr>
        <w:ind w:left="1296" w:hanging="288"/>
      </w:pPr>
    </w:lvl>
    <w:lvl w:ilvl="7">
      <w:start w:val="1"/>
      <w:numFmt w:val="lowerLetter"/>
      <w:pStyle w:val="Titre8"/>
      <w:lvlText w:val="%8."/>
      <w:lvlJc w:val="left"/>
      <w:pPr>
        <w:ind w:left="1440" w:hanging="432"/>
      </w:pPr>
    </w:lvl>
    <w:lvl w:ilvl="8">
      <w:start w:val="1"/>
      <w:numFmt w:val="lowerRoman"/>
      <w:pStyle w:val="Titre9"/>
      <w:lvlText w:val="%9."/>
      <w:lvlJc w:val="right"/>
      <w:pPr>
        <w:ind w:left="1584" w:hanging="144"/>
      </w:pPr>
    </w:lvl>
  </w:abstractNum>
  <w:abstractNum w:abstractNumId="7" w15:restartNumberingAfterBreak="0">
    <w:nsid w:val="182E5703"/>
    <w:multiLevelType w:val="hybridMultilevel"/>
    <w:tmpl w:val="C038B4C0"/>
    <w:lvl w:ilvl="0" w:tplc="9D28B14C">
      <w:start w:val="1"/>
      <w:numFmt w:val="bullet"/>
      <w:lvlText w:val=""/>
      <w:lvlJc w:val="left"/>
      <w:pPr>
        <w:ind w:left="1364" w:hanging="360"/>
      </w:pPr>
      <w:rPr>
        <w:rFonts w:ascii="Wingdings" w:hAnsi="Wingdings" w:hint="default"/>
        <w:color w:val="CC0066"/>
      </w:rPr>
    </w:lvl>
    <w:lvl w:ilvl="1" w:tplc="040C0003" w:tentative="1">
      <w:start w:val="1"/>
      <w:numFmt w:val="bullet"/>
      <w:lvlText w:val="o"/>
      <w:lvlJc w:val="left"/>
      <w:pPr>
        <w:ind w:left="2084" w:hanging="360"/>
      </w:pPr>
      <w:rPr>
        <w:rFonts w:ascii="Courier New" w:hAnsi="Courier New" w:cs="Courier New" w:hint="default"/>
      </w:rPr>
    </w:lvl>
    <w:lvl w:ilvl="2" w:tplc="040C0005" w:tentative="1">
      <w:start w:val="1"/>
      <w:numFmt w:val="bullet"/>
      <w:lvlText w:val=""/>
      <w:lvlJc w:val="left"/>
      <w:pPr>
        <w:ind w:left="2804" w:hanging="360"/>
      </w:pPr>
      <w:rPr>
        <w:rFonts w:ascii="Wingdings" w:hAnsi="Wingdings" w:hint="default"/>
      </w:rPr>
    </w:lvl>
    <w:lvl w:ilvl="3" w:tplc="040C0001" w:tentative="1">
      <w:start w:val="1"/>
      <w:numFmt w:val="bullet"/>
      <w:lvlText w:val=""/>
      <w:lvlJc w:val="left"/>
      <w:pPr>
        <w:ind w:left="3524" w:hanging="360"/>
      </w:pPr>
      <w:rPr>
        <w:rFonts w:ascii="Symbol" w:hAnsi="Symbol" w:hint="default"/>
      </w:rPr>
    </w:lvl>
    <w:lvl w:ilvl="4" w:tplc="040C0003" w:tentative="1">
      <w:start w:val="1"/>
      <w:numFmt w:val="bullet"/>
      <w:lvlText w:val="o"/>
      <w:lvlJc w:val="left"/>
      <w:pPr>
        <w:ind w:left="4244" w:hanging="360"/>
      </w:pPr>
      <w:rPr>
        <w:rFonts w:ascii="Courier New" w:hAnsi="Courier New" w:cs="Courier New" w:hint="default"/>
      </w:rPr>
    </w:lvl>
    <w:lvl w:ilvl="5" w:tplc="040C0005" w:tentative="1">
      <w:start w:val="1"/>
      <w:numFmt w:val="bullet"/>
      <w:lvlText w:val=""/>
      <w:lvlJc w:val="left"/>
      <w:pPr>
        <w:ind w:left="4964" w:hanging="360"/>
      </w:pPr>
      <w:rPr>
        <w:rFonts w:ascii="Wingdings" w:hAnsi="Wingdings" w:hint="default"/>
      </w:rPr>
    </w:lvl>
    <w:lvl w:ilvl="6" w:tplc="040C0001" w:tentative="1">
      <w:start w:val="1"/>
      <w:numFmt w:val="bullet"/>
      <w:lvlText w:val=""/>
      <w:lvlJc w:val="left"/>
      <w:pPr>
        <w:ind w:left="5684" w:hanging="360"/>
      </w:pPr>
      <w:rPr>
        <w:rFonts w:ascii="Symbol" w:hAnsi="Symbol" w:hint="default"/>
      </w:rPr>
    </w:lvl>
    <w:lvl w:ilvl="7" w:tplc="040C0003" w:tentative="1">
      <w:start w:val="1"/>
      <w:numFmt w:val="bullet"/>
      <w:lvlText w:val="o"/>
      <w:lvlJc w:val="left"/>
      <w:pPr>
        <w:ind w:left="6404" w:hanging="360"/>
      </w:pPr>
      <w:rPr>
        <w:rFonts w:ascii="Courier New" w:hAnsi="Courier New" w:cs="Courier New" w:hint="default"/>
      </w:rPr>
    </w:lvl>
    <w:lvl w:ilvl="8" w:tplc="040C0005" w:tentative="1">
      <w:start w:val="1"/>
      <w:numFmt w:val="bullet"/>
      <w:lvlText w:val=""/>
      <w:lvlJc w:val="left"/>
      <w:pPr>
        <w:ind w:left="7124" w:hanging="360"/>
      </w:pPr>
      <w:rPr>
        <w:rFonts w:ascii="Wingdings" w:hAnsi="Wingdings" w:hint="default"/>
      </w:rPr>
    </w:lvl>
  </w:abstractNum>
  <w:abstractNum w:abstractNumId="8" w15:restartNumberingAfterBreak="0">
    <w:nsid w:val="19EB7284"/>
    <w:multiLevelType w:val="hybridMultilevel"/>
    <w:tmpl w:val="0756ED5A"/>
    <w:lvl w:ilvl="0" w:tplc="FFFFFFFF">
      <w:numFmt w:val="bullet"/>
      <w:pStyle w:val="numration-"/>
      <w:lvlText w:val="-"/>
      <w:lvlJc w:val="left"/>
      <w:pPr>
        <w:tabs>
          <w:tab w:val="num" w:pos="2007"/>
        </w:tabs>
        <w:ind w:left="2007" w:hanging="360"/>
      </w:pPr>
      <w:rPr>
        <w:rFonts w:ascii="Arial" w:eastAsia="Times New Roman" w:hAnsi="Arial" w:hint="default"/>
      </w:rPr>
    </w:lvl>
    <w:lvl w:ilvl="1" w:tplc="FFFFFFFF">
      <w:start w:val="1"/>
      <w:numFmt w:val="bullet"/>
      <w:lvlText w:val="o"/>
      <w:lvlJc w:val="left"/>
      <w:pPr>
        <w:tabs>
          <w:tab w:val="num" w:pos="2007"/>
        </w:tabs>
        <w:ind w:left="2007" w:hanging="360"/>
      </w:pPr>
      <w:rPr>
        <w:rFonts w:ascii="Courier New" w:hAnsi="Courier New" w:cs="Courier New" w:hint="default"/>
      </w:rPr>
    </w:lvl>
    <w:lvl w:ilvl="2" w:tplc="FFFFFFFF" w:tentative="1">
      <w:start w:val="1"/>
      <w:numFmt w:val="bullet"/>
      <w:lvlText w:val=""/>
      <w:lvlJc w:val="left"/>
      <w:pPr>
        <w:tabs>
          <w:tab w:val="num" w:pos="2727"/>
        </w:tabs>
        <w:ind w:left="2727" w:hanging="360"/>
      </w:pPr>
      <w:rPr>
        <w:rFonts w:ascii="Wingdings" w:hAnsi="Wingdings" w:hint="default"/>
      </w:rPr>
    </w:lvl>
    <w:lvl w:ilvl="3" w:tplc="FFFFFFFF" w:tentative="1">
      <w:start w:val="1"/>
      <w:numFmt w:val="bullet"/>
      <w:lvlText w:val=""/>
      <w:lvlJc w:val="left"/>
      <w:pPr>
        <w:tabs>
          <w:tab w:val="num" w:pos="3447"/>
        </w:tabs>
        <w:ind w:left="3447" w:hanging="360"/>
      </w:pPr>
      <w:rPr>
        <w:rFonts w:ascii="Symbol" w:hAnsi="Symbol" w:hint="default"/>
      </w:rPr>
    </w:lvl>
    <w:lvl w:ilvl="4" w:tplc="FFFFFFFF" w:tentative="1">
      <w:start w:val="1"/>
      <w:numFmt w:val="bullet"/>
      <w:lvlText w:val="o"/>
      <w:lvlJc w:val="left"/>
      <w:pPr>
        <w:tabs>
          <w:tab w:val="num" w:pos="4167"/>
        </w:tabs>
        <w:ind w:left="4167" w:hanging="360"/>
      </w:pPr>
      <w:rPr>
        <w:rFonts w:ascii="Courier New" w:hAnsi="Courier New" w:cs="Courier New" w:hint="default"/>
      </w:rPr>
    </w:lvl>
    <w:lvl w:ilvl="5" w:tplc="FFFFFFFF" w:tentative="1">
      <w:start w:val="1"/>
      <w:numFmt w:val="bullet"/>
      <w:lvlText w:val=""/>
      <w:lvlJc w:val="left"/>
      <w:pPr>
        <w:tabs>
          <w:tab w:val="num" w:pos="4887"/>
        </w:tabs>
        <w:ind w:left="4887" w:hanging="360"/>
      </w:pPr>
      <w:rPr>
        <w:rFonts w:ascii="Wingdings" w:hAnsi="Wingdings" w:hint="default"/>
      </w:rPr>
    </w:lvl>
    <w:lvl w:ilvl="6" w:tplc="FFFFFFFF" w:tentative="1">
      <w:start w:val="1"/>
      <w:numFmt w:val="bullet"/>
      <w:lvlText w:val=""/>
      <w:lvlJc w:val="left"/>
      <w:pPr>
        <w:tabs>
          <w:tab w:val="num" w:pos="5607"/>
        </w:tabs>
        <w:ind w:left="5607" w:hanging="360"/>
      </w:pPr>
      <w:rPr>
        <w:rFonts w:ascii="Symbol" w:hAnsi="Symbol" w:hint="default"/>
      </w:rPr>
    </w:lvl>
    <w:lvl w:ilvl="7" w:tplc="FFFFFFFF" w:tentative="1">
      <w:start w:val="1"/>
      <w:numFmt w:val="bullet"/>
      <w:lvlText w:val="o"/>
      <w:lvlJc w:val="left"/>
      <w:pPr>
        <w:tabs>
          <w:tab w:val="num" w:pos="6327"/>
        </w:tabs>
        <w:ind w:left="6327" w:hanging="360"/>
      </w:pPr>
      <w:rPr>
        <w:rFonts w:ascii="Courier New" w:hAnsi="Courier New" w:cs="Courier New" w:hint="default"/>
      </w:rPr>
    </w:lvl>
    <w:lvl w:ilvl="8" w:tplc="FFFFFFFF" w:tentative="1">
      <w:start w:val="1"/>
      <w:numFmt w:val="bullet"/>
      <w:lvlText w:val=""/>
      <w:lvlJc w:val="left"/>
      <w:pPr>
        <w:tabs>
          <w:tab w:val="num" w:pos="7047"/>
        </w:tabs>
        <w:ind w:left="7047" w:hanging="360"/>
      </w:pPr>
      <w:rPr>
        <w:rFonts w:ascii="Wingdings" w:hAnsi="Wingdings" w:hint="default"/>
      </w:rPr>
    </w:lvl>
  </w:abstractNum>
  <w:abstractNum w:abstractNumId="9" w15:restartNumberingAfterBreak="0">
    <w:nsid w:val="1FD971A1"/>
    <w:multiLevelType w:val="hybridMultilevel"/>
    <w:tmpl w:val="9218306E"/>
    <w:lvl w:ilvl="0" w:tplc="62F61460">
      <w:start w:val="1"/>
      <w:numFmt w:val="decimal"/>
      <w:lvlText w:val="%1."/>
      <w:lvlJc w:val="left"/>
      <w:pPr>
        <w:ind w:left="1287" w:hanging="360"/>
      </w:pPr>
      <w:rPr>
        <w:b/>
        <w:color w:val="D30073"/>
        <w:sz w:val="22"/>
      </w:rPr>
    </w:lvl>
    <w:lvl w:ilvl="1" w:tplc="7CCE7200">
      <w:start w:val="1"/>
      <w:numFmt w:val="decimal"/>
      <w:lvlText w:val="%2."/>
      <w:lvlJc w:val="left"/>
      <w:pPr>
        <w:ind w:left="2007" w:hanging="360"/>
      </w:pPr>
      <w:rPr>
        <w:color w:val="D30073"/>
      </w:rPr>
    </w:lvl>
    <w:lvl w:ilvl="2" w:tplc="92843BEA">
      <w:start w:val="1"/>
      <w:numFmt w:val="decimal"/>
      <w:lvlText w:val="%3."/>
      <w:lvlJc w:val="left"/>
      <w:pPr>
        <w:ind w:left="2727" w:hanging="180"/>
      </w:pPr>
      <w:rPr>
        <w:color w:val="D30073"/>
      </w:r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10" w15:restartNumberingAfterBreak="0">
    <w:nsid w:val="28DF2EDF"/>
    <w:multiLevelType w:val="multilevel"/>
    <w:tmpl w:val="AB648B7A"/>
    <w:numStyleLink w:val="Style1"/>
  </w:abstractNum>
  <w:abstractNum w:abstractNumId="11" w15:restartNumberingAfterBreak="0">
    <w:nsid w:val="29C4783D"/>
    <w:multiLevelType w:val="multilevel"/>
    <w:tmpl w:val="E932E6EA"/>
    <w:styleLink w:val="Numerotation"/>
    <w:lvl w:ilvl="0">
      <w:start w:val="1"/>
      <w:numFmt w:val="upperRoman"/>
      <w:lvlText w:val="%1."/>
      <w:lvlJc w:val="right"/>
      <w:pPr>
        <w:ind w:left="360" w:hanging="360"/>
      </w:pPr>
      <w:rPr>
        <w:rFonts w:hint="default"/>
      </w:rPr>
    </w:lvl>
    <w:lvl w:ilvl="1">
      <w:start w:val="1"/>
      <w:numFmt w:val="decimal"/>
      <w:suff w:val="space"/>
      <w:lvlText w:val="%1.%2 -"/>
      <w:lvlJc w:val="left"/>
      <w:pPr>
        <w:ind w:left="1566" w:hanging="432"/>
      </w:pPr>
      <w:rPr>
        <w:rFonts w:hint="default"/>
      </w:rPr>
    </w:lvl>
    <w:lvl w:ilvl="2">
      <w:start w:val="1"/>
      <w:numFmt w:val="decimal"/>
      <w:suff w:val="space"/>
      <w:lvlText w:val="%1.%2.%3 - "/>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C097EC4"/>
    <w:multiLevelType w:val="hybridMultilevel"/>
    <w:tmpl w:val="11347ADE"/>
    <w:lvl w:ilvl="0" w:tplc="A2BC8FA2">
      <w:start w:val="1"/>
      <w:numFmt w:val="bullet"/>
      <w:lvlText w:val="µ"/>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EDA143A"/>
    <w:multiLevelType w:val="multilevel"/>
    <w:tmpl w:val="F5E02BBA"/>
    <w:styleLink w:val="MALISTE"/>
    <w:lvl w:ilvl="0">
      <w:start w:val="1"/>
      <w:numFmt w:val="decimal"/>
      <w:lvlText w:val="%1."/>
      <w:lvlJc w:val="left"/>
      <w:pPr>
        <w:ind w:left="360" w:hanging="360"/>
      </w:pPr>
      <w:rPr>
        <w:rFonts w:hint="default"/>
        <w:b/>
        <w:i w:val="0"/>
        <w:color w:val="79868D"/>
        <w:sz w:val="32"/>
      </w:rPr>
    </w:lvl>
    <w:lvl w:ilvl="1">
      <w:start w:val="1"/>
      <w:numFmt w:val="decimal"/>
      <w:suff w:val="space"/>
      <w:lvlText w:val="%1.%2 -"/>
      <w:lvlJc w:val="left"/>
      <w:pPr>
        <w:ind w:left="1247" w:hanging="890"/>
      </w:pPr>
      <w:rPr>
        <w:rFonts w:hint="default"/>
      </w:rPr>
    </w:lvl>
    <w:lvl w:ilvl="2">
      <w:start w:val="1"/>
      <w:numFmt w:val="lowerLetter"/>
      <w:suff w:val="space"/>
      <w:lvlText w:val="%3 - "/>
      <w:lvlJc w:val="left"/>
      <w:pPr>
        <w:ind w:left="1418" w:hanging="698"/>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7EC0B10"/>
    <w:multiLevelType w:val="hybridMultilevel"/>
    <w:tmpl w:val="3C6ED36C"/>
    <w:lvl w:ilvl="0" w:tplc="C5F01808">
      <w:start w:val="1"/>
      <w:numFmt w:val="bullet"/>
      <w:pStyle w:val="4-PUCE1"/>
      <w:lvlText w:val=""/>
      <w:lvlJc w:val="left"/>
      <w:pPr>
        <w:ind w:left="644" w:hanging="360"/>
      </w:pPr>
      <w:rPr>
        <w:rFonts w:ascii="Wingdings" w:hAnsi="Wingdings" w:hint="default"/>
        <w:color w:val="E21D1B"/>
        <w:sz w:val="24"/>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3461D10"/>
    <w:multiLevelType w:val="multilevel"/>
    <w:tmpl w:val="AB648B7A"/>
    <w:styleLink w:val="Style1"/>
    <w:lvl w:ilvl="0">
      <w:start w:val="1"/>
      <w:numFmt w:val="decimal"/>
      <w:lvlText w:val="ARTICLE %1 –"/>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47037E3E"/>
    <w:multiLevelType w:val="multilevel"/>
    <w:tmpl w:val="5B649000"/>
    <w:name w:val="LISTE A PLUSIEURS NIVEAUX23"/>
    <w:lvl w:ilvl="0">
      <w:start w:val="1"/>
      <w:numFmt w:val="none"/>
      <w:lvlText w:val="%1"/>
      <w:lvlJc w:val="left"/>
      <w:pPr>
        <w:ind w:left="360" w:hanging="360"/>
      </w:pPr>
      <w:rPr>
        <w:rFonts w:hint="default"/>
      </w:rPr>
    </w:lvl>
    <w:lvl w:ilvl="1">
      <w:start w:val="1"/>
      <w:numFmt w:val="none"/>
      <w:lvlText w:val="%2"/>
      <w:lvlJc w:val="left"/>
      <w:pPr>
        <w:ind w:left="720" w:hanging="360"/>
      </w:pPr>
      <w:rPr>
        <w:rFonts w:hint="default"/>
      </w:rPr>
    </w:lvl>
    <w:lvl w:ilvl="2">
      <w:start w:val="1"/>
      <w:numFmt w:val="none"/>
      <w:lvlText w:val="%3"/>
      <w:lvlJc w:val="left"/>
      <w:pPr>
        <w:ind w:left="1080" w:hanging="360"/>
      </w:pPr>
      <w:rPr>
        <w:rFonts w:hint="default"/>
      </w:rPr>
    </w:lvl>
    <w:lvl w:ilvl="3">
      <w:start w:val="1"/>
      <w:numFmt w:val="bullet"/>
      <w:lvlText w:val="•"/>
      <w:lvlJc w:val="left"/>
      <w:pPr>
        <w:ind w:left="1247" w:firstLine="0"/>
      </w:pPr>
      <w:rPr>
        <w:rFonts w:ascii="Montserrat" w:hAnsi="Montserrat" w:hint="default"/>
      </w:rPr>
    </w:lvl>
    <w:lvl w:ilvl="4">
      <w:start w:val="1"/>
      <w:numFmt w:val="none"/>
      <w:lvlText w:val=""/>
      <w:lvlJc w:val="left"/>
      <w:pPr>
        <w:ind w:left="1644" w:hanging="204"/>
      </w:pPr>
      <w:rPr>
        <w:rFonts w:hint="default"/>
      </w:rPr>
    </w:lvl>
    <w:lvl w:ilvl="5">
      <w:start w:val="1"/>
      <w:numFmt w:val="none"/>
      <w:lvlText w:val="-"/>
      <w:lvlJc w:val="left"/>
      <w:pPr>
        <w:ind w:left="1928" w:hanging="128"/>
      </w:pPr>
      <w:rPr>
        <w:rFonts w:hint="default"/>
      </w:rPr>
    </w:lvl>
    <w:lvl w:ilvl="6">
      <w:start w:val="1"/>
      <w:numFmt w:val="none"/>
      <w:lvlText w:val="%7"/>
      <w:lvlJc w:val="left"/>
      <w:pPr>
        <w:ind w:left="2325" w:hanging="165"/>
      </w:pPr>
      <w:rPr>
        <w:rFonts w:hint="default"/>
      </w:rPr>
    </w:lvl>
    <w:lvl w:ilvl="7">
      <w:start w:val="1"/>
      <w:numFmt w:val="none"/>
      <w:lvlText w:val="%8"/>
      <w:lvlJc w:val="left"/>
      <w:pPr>
        <w:ind w:left="2880" w:hanging="669"/>
      </w:pPr>
      <w:rPr>
        <w:rFonts w:hint="default"/>
      </w:rPr>
    </w:lvl>
    <w:lvl w:ilvl="8">
      <w:start w:val="1"/>
      <w:numFmt w:val="none"/>
      <w:lvlText w:val=""/>
      <w:lvlJc w:val="left"/>
      <w:pPr>
        <w:ind w:left="3240" w:hanging="360"/>
      </w:pPr>
      <w:rPr>
        <w:rFonts w:hint="default"/>
      </w:rPr>
    </w:lvl>
  </w:abstractNum>
  <w:abstractNum w:abstractNumId="17" w15:restartNumberingAfterBreak="0">
    <w:nsid w:val="4B775145"/>
    <w:multiLevelType w:val="hybridMultilevel"/>
    <w:tmpl w:val="24A8AACC"/>
    <w:lvl w:ilvl="0" w:tplc="6BCC10E4">
      <w:start w:val="1"/>
      <w:numFmt w:val="bullet"/>
      <w:lvlText w:val=""/>
      <w:lvlJc w:val="left"/>
      <w:pPr>
        <w:ind w:left="1364" w:hanging="360"/>
      </w:pPr>
      <w:rPr>
        <w:rFonts w:ascii="Wingdings" w:hAnsi="Wingdings" w:hint="default"/>
        <w:color w:val="CC0066"/>
      </w:rPr>
    </w:lvl>
    <w:lvl w:ilvl="1" w:tplc="040C0003" w:tentative="1">
      <w:start w:val="1"/>
      <w:numFmt w:val="bullet"/>
      <w:lvlText w:val="o"/>
      <w:lvlJc w:val="left"/>
      <w:pPr>
        <w:ind w:left="2084" w:hanging="360"/>
      </w:pPr>
      <w:rPr>
        <w:rFonts w:ascii="Courier New" w:hAnsi="Courier New" w:cs="Courier New" w:hint="default"/>
      </w:rPr>
    </w:lvl>
    <w:lvl w:ilvl="2" w:tplc="040C0005" w:tentative="1">
      <w:start w:val="1"/>
      <w:numFmt w:val="bullet"/>
      <w:lvlText w:val=""/>
      <w:lvlJc w:val="left"/>
      <w:pPr>
        <w:ind w:left="2804" w:hanging="360"/>
      </w:pPr>
      <w:rPr>
        <w:rFonts w:ascii="Wingdings" w:hAnsi="Wingdings" w:hint="default"/>
      </w:rPr>
    </w:lvl>
    <w:lvl w:ilvl="3" w:tplc="040C0001" w:tentative="1">
      <w:start w:val="1"/>
      <w:numFmt w:val="bullet"/>
      <w:lvlText w:val=""/>
      <w:lvlJc w:val="left"/>
      <w:pPr>
        <w:ind w:left="3524" w:hanging="360"/>
      </w:pPr>
      <w:rPr>
        <w:rFonts w:ascii="Symbol" w:hAnsi="Symbol" w:hint="default"/>
      </w:rPr>
    </w:lvl>
    <w:lvl w:ilvl="4" w:tplc="040C0003" w:tentative="1">
      <w:start w:val="1"/>
      <w:numFmt w:val="bullet"/>
      <w:lvlText w:val="o"/>
      <w:lvlJc w:val="left"/>
      <w:pPr>
        <w:ind w:left="4244" w:hanging="360"/>
      </w:pPr>
      <w:rPr>
        <w:rFonts w:ascii="Courier New" w:hAnsi="Courier New" w:cs="Courier New" w:hint="default"/>
      </w:rPr>
    </w:lvl>
    <w:lvl w:ilvl="5" w:tplc="040C0005" w:tentative="1">
      <w:start w:val="1"/>
      <w:numFmt w:val="bullet"/>
      <w:lvlText w:val=""/>
      <w:lvlJc w:val="left"/>
      <w:pPr>
        <w:ind w:left="4964" w:hanging="360"/>
      </w:pPr>
      <w:rPr>
        <w:rFonts w:ascii="Wingdings" w:hAnsi="Wingdings" w:hint="default"/>
      </w:rPr>
    </w:lvl>
    <w:lvl w:ilvl="6" w:tplc="040C0001" w:tentative="1">
      <w:start w:val="1"/>
      <w:numFmt w:val="bullet"/>
      <w:lvlText w:val=""/>
      <w:lvlJc w:val="left"/>
      <w:pPr>
        <w:ind w:left="5684" w:hanging="360"/>
      </w:pPr>
      <w:rPr>
        <w:rFonts w:ascii="Symbol" w:hAnsi="Symbol" w:hint="default"/>
      </w:rPr>
    </w:lvl>
    <w:lvl w:ilvl="7" w:tplc="040C0003" w:tentative="1">
      <w:start w:val="1"/>
      <w:numFmt w:val="bullet"/>
      <w:lvlText w:val="o"/>
      <w:lvlJc w:val="left"/>
      <w:pPr>
        <w:ind w:left="6404" w:hanging="360"/>
      </w:pPr>
      <w:rPr>
        <w:rFonts w:ascii="Courier New" w:hAnsi="Courier New" w:cs="Courier New" w:hint="default"/>
      </w:rPr>
    </w:lvl>
    <w:lvl w:ilvl="8" w:tplc="040C0005" w:tentative="1">
      <w:start w:val="1"/>
      <w:numFmt w:val="bullet"/>
      <w:lvlText w:val=""/>
      <w:lvlJc w:val="left"/>
      <w:pPr>
        <w:ind w:left="7124" w:hanging="360"/>
      </w:pPr>
      <w:rPr>
        <w:rFonts w:ascii="Wingdings" w:hAnsi="Wingdings" w:hint="default"/>
      </w:rPr>
    </w:lvl>
  </w:abstractNum>
  <w:abstractNum w:abstractNumId="18" w15:restartNumberingAfterBreak="0">
    <w:nsid w:val="51014E17"/>
    <w:multiLevelType w:val="hybridMultilevel"/>
    <w:tmpl w:val="061CD796"/>
    <w:lvl w:ilvl="0" w:tplc="662AC0AC">
      <w:start w:val="1"/>
      <w:numFmt w:val="bullet"/>
      <w:pStyle w:val="5-PUCE2"/>
      <w:lvlText w:val="■"/>
      <w:lvlJc w:val="left"/>
      <w:pPr>
        <w:ind w:left="927" w:hanging="360"/>
      </w:pPr>
      <w:rPr>
        <w:rFonts w:ascii="Montserrat" w:hAnsi="Montserrat" w:hint="default"/>
        <w:color w:val="7F7F7F" w:themeColor="text1" w:themeTint="80"/>
        <w:sz w:val="20"/>
      </w:rPr>
    </w:lvl>
    <w:lvl w:ilvl="1" w:tplc="C886778E" w:tentative="1">
      <w:start w:val="1"/>
      <w:numFmt w:val="bullet"/>
      <w:lvlText w:val="o"/>
      <w:lvlJc w:val="left"/>
      <w:pPr>
        <w:ind w:left="1440" w:hanging="360"/>
      </w:pPr>
      <w:rPr>
        <w:rFonts w:ascii="Courier New" w:hAnsi="Courier New" w:cs="Courier New" w:hint="default"/>
      </w:rPr>
    </w:lvl>
    <w:lvl w:ilvl="2" w:tplc="F89CFC36" w:tentative="1">
      <w:start w:val="1"/>
      <w:numFmt w:val="bullet"/>
      <w:lvlText w:val=""/>
      <w:lvlJc w:val="left"/>
      <w:pPr>
        <w:ind w:left="2160" w:hanging="360"/>
      </w:pPr>
      <w:rPr>
        <w:rFonts w:ascii="Wingdings" w:hAnsi="Wingdings" w:hint="default"/>
      </w:rPr>
    </w:lvl>
    <w:lvl w:ilvl="3" w:tplc="2884B7E4" w:tentative="1">
      <w:start w:val="1"/>
      <w:numFmt w:val="bullet"/>
      <w:lvlText w:val=""/>
      <w:lvlJc w:val="left"/>
      <w:pPr>
        <w:ind w:left="2880" w:hanging="360"/>
      </w:pPr>
      <w:rPr>
        <w:rFonts w:ascii="Symbol" w:hAnsi="Symbol" w:hint="default"/>
      </w:rPr>
    </w:lvl>
    <w:lvl w:ilvl="4" w:tplc="30908DA2" w:tentative="1">
      <w:start w:val="1"/>
      <w:numFmt w:val="bullet"/>
      <w:lvlText w:val="o"/>
      <w:lvlJc w:val="left"/>
      <w:pPr>
        <w:ind w:left="3600" w:hanging="360"/>
      </w:pPr>
      <w:rPr>
        <w:rFonts w:ascii="Courier New" w:hAnsi="Courier New" w:cs="Courier New" w:hint="default"/>
      </w:rPr>
    </w:lvl>
    <w:lvl w:ilvl="5" w:tplc="0ED43C30" w:tentative="1">
      <w:start w:val="1"/>
      <w:numFmt w:val="bullet"/>
      <w:lvlText w:val=""/>
      <w:lvlJc w:val="left"/>
      <w:pPr>
        <w:ind w:left="4320" w:hanging="360"/>
      </w:pPr>
      <w:rPr>
        <w:rFonts w:ascii="Wingdings" w:hAnsi="Wingdings" w:hint="default"/>
      </w:rPr>
    </w:lvl>
    <w:lvl w:ilvl="6" w:tplc="61464A6C" w:tentative="1">
      <w:start w:val="1"/>
      <w:numFmt w:val="bullet"/>
      <w:lvlText w:val=""/>
      <w:lvlJc w:val="left"/>
      <w:pPr>
        <w:ind w:left="5040" w:hanging="360"/>
      </w:pPr>
      <w:rPr>
        <w:rFonts w:ascii="Symbol" w:hAnsi="Symbol" w:hint="default"/>
      </w:rPr>
    </w:lvl>
    <w:lvl w:ilvl="7" w:tplc="A664C730" w:tentative="1">
      <w:start w:val="1"/>
      <w:numFmt w:val="bullet"/>
      <w:lvlText w:val="o"/>
      <w:lvlJc w:val="left"/>
      <w:pPr>
        <w:ind w:left="5760" w:hanging="360"/>
      </w:pPr>
      <w:rPr>
        <w:rFonts w:ascii="Courier New" w:hAnsi="Courier New" w:cs="Courier New" w:hint="default"/>
      </w:rPr>
    </w:lvl>
    <w:lvl w:ilvl="8" w:tplc="0F72F2EE" w:tentative="1">
      <w:start w:val="1"/>
      <w:numFmt w:val="bullet"/>
      <w:lvlText w:val=""/>
      <w:lvlJc w:val="left"/>
      <w:pPr>
        <w:ind w:left="6480" w:hanging="360"/>
      </w:pPr>
      <w:rPr>
        <w:rFonts w:ascii="Wingdings" w:hAnsi="Wingdings" w:hint="default"/>
      </w:rPr>
    </w:lvl>
  </w:abstractNum>
  <w:abstractNum w:abstractNumId="19" w15:restartNumberingAfterBreak="0">
    <w:nsid w:val="52734419"/>
    <w:multiLevelType w:val="hybridMultilevel"/>
    <w:tmpl w:val="791E146E"/>
    <w:lvl w:ilvl="0" w:tplc="EFF05A6A">
      <w:start w:val="1"/>
      <w:numFmt w:val="bullet"/>
      <w:lvlText w:val=""/>
      <w:lvlJc w:val="left"/>
      <w:pPr>
        <w:ind w:left="1364" w:hanging="360"/>
      </w:pPr>
      <w:rPr>
        <w:rFonts w:ascii="Wingdings" w:hAnsi="Wingdings" w:hint="default"/>
        <w:color w:val="CC0066"/>
        <w:sz w:val="24"/>
      </w:rPr>
    </w:lvl>
    <w:lvl w:ilvl="1" w:tplc="040C0003" w:tentative="1">
      <w:start w:val="1"/>
      <w:numFmt w:val="bullet"/>
      <w:lvlText w:val="o"/>
      <w:lvlJc w:val="left"/>
      <w:pPr>
        <w:ind w:left="2084" w:hanging="360"/>
      </w:pPr>
      <w:rPr>
        <w:rFonts w:ascii="Courier New" w:hAnsi="Courier New" w:cs="Courier New" w:hint="default"/>
      </w:rPr>
    </w:lvl>
    <w:lvl w:ilvl="2" w:tplc="040C0005" w:tentative="1">
      <w:start w:val="1"/>
      <w:numFmt w:val="bullet"/>
      <w:lvlText w:val=""/>
      <w:lvlJc w:val="left"/>
      <w:pPr>
        <w:ind w:left="2804" w:hanging="360"/>
      </w:pPr>
      <w:rPr>
        <w:rFonts w:ascii="Wingdings" w:hAnsi="Wingdings" w:hint="default"/>
      </w:rPr>
    </w:lvl>
    <w:lvl w:ilvl="3" w:tplc="040C0001" w:tentative="1">
      <w:start w:val="1"/>
      <w:numFmt w:val="bullet"/>
      <w:lvlText w:val=""/>
      <w:lvlJc w:val="left"/>
      <w:pPr>
        <w:ind w:left="3524" w:hanging="360"/>
      </w:pPr>
      <w:rPr>
        <w:rFonts w:ascii="Symbol" w:hAnsi="Symbol" w:hint="default"/>
      </w:rPr>
    </w:lvl>
    <w:lvl w:ilvl="4" w:tplc="040C0003" w:tentative="1">
      <w:start w:val="1"/>
      <w:numFmt w:val="bullet"/>
      <w:lvlText w:val="o"/>
      <w:lvlJc w:val="left"/>
      <w:pPr>
        <w:ind w:left="4244" w:hanging="360"/>
      </w:pPr>
      <w:rPr>
        <w:rFonts w:ascii="Courier New" w:hAnsi="Courier New" w:cs="Courier New" w:hint="default"/>
      </w:rPr>
    </w:lvl>
    <w:lvl w:ilvl="5" w:tplc="040C0005" w:tentative="1">
      <w:start w:val="1"/>
      <w:numFmt w:val="bullet"/>
      <w:lvlText w:val=""/>
      <w:lvlJc w:val="left"/>
      <w:pPr>
        <w:ind w:left="4964" w:hanging="360"/>
      </w:pPr>
      <w:rPr>
        <w:rFonts w:ascii="Wingdings" w:hAnsi="Wingdings" w:hint="default"/>
      </w:rPr>
    </w:lvl>
    <w:lvl w:ilvl="6" w:tplc="040C0001" w:tentative="1">
      <w:start w:val="1"/>
      <w:numFmt w:val="bullet"/>
      <w:lvlText w:val=""/>
      <w:lvlJc w:val="left"/>
      <w:pPr>
        <w:ind w:left="5684" w:hanging="360"/>
      </w:pPr>
      <w:rPr>
        <w:rFonts w:ascii="Symbol" w:hAnsi="Symbol" w:hint="default"/>
      </w:rPr>
    </w:lvl>
    <w:lvl w:ilvl="7" w:tplc="040C0003" w:tentative="1">
      <w:start w:val="1"/>
      <w:numFmt w:val="bullet"/>
      <w:lvlText w:val="o"/>
      <w:lvlJc w:val="left"/>
      <w:pPr>
        <w:ind w:left="6404" w:hanging="360"/>
      </w:pPr>
      <w:rPr>
        <w:rFonts w:ascii="Courier New" w:hAnsi="Courier New" w:cs="Courier New" w:hint="default"/>
      </w:rPr>
    </w:lvl>
    <w:lvl w:ilvl="8" w:tplc="040C0005" w:tentative="1">
      <w:start w:val="1"/>
      <w:numFmt w:val="bullet"/>
      <w:lvlText w:val=""/>
      <w:lvlJc w:val="left"/>
      <w:pPr>
        <w:ind w:left="7124" w:hanging="360"/>
      </w:pPr>
      <w:rPr>
        <w:rFonts w:ascii="Wingdings" w:hAnsi="Wingdings" w:hint="default"/>
      </w:rPr>
    </w:lvl>
  </w:abstractNum>
  <w:abstractNum w:abstractNumId="20" w15:restartNumberingAfterBreak="0">
    <w:nsid w:val="5527014D"/>
    <w:multiLevelType w:val="hybridMultilevel"/>
    <w:tmpl w:val="0BDEADFA"/>
    <w:lvl w:ilvl="0" w:tplc="AD401630">
      <w:start w:val="1"/>
      <w:numFmt w:val="bullet"/>
      <w:lvlText w:val=""/>
      <w:lvlJc w:val="left"/>
      <w:pPr>
        <w:ind w:left="720" w:hanging="360"/>
      </w:pPr>
      <w:rPr>
        <w:rFonts w:ascii="Symbol" w:hAnsi="Symbol" w:hint="default"/>
        <w:sz w:val="24"/>
        <w:szCs w:val="24"/>
      </w:rPr>
    </w:lvl>
    <w:lvl w:ilvl="1" w:tplc="DB2A869E">
      <w:start w:val="1"/>
      <w:numFmt w:val="bullet"/>
      <w:pStyle w:val="05ARTICLENiv1-TableauPuce2"/>
      <w:lvlText w:val="o"/>
      <w:lvlJc w:val="left"/>
      <w:pPr>
        <w:ind w:left="1440" w:hanging="360"/>
      </w:pPr>
      <w:rPr>
        <w:rFonts w:ascii="Courier New" w:hAnsi="Courier New" w:hint="default"/>
        <w:sz w:val="20"/>
        <w:szCs w:val="2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73D1392"/>
    <w:multiLevelType w:val="hybridMultilevel"/>
    <w:tmpl w:val="99EC9F84"/>
    <w:lvl w:ilvl="0" w:tplc="249E3CCA">
      <w:start w:val="1"/>
      <w:numFmt w:val="bullet"/>
      <w:lvlText w:val=""/>
      <w:lvlJc w:val="left"/>
      <w:pPr>
        <w:ind w:left="720" w:hanging="360"/>
      </w:pPr>
      <w:rPr>
        <w:rFonts w:ascii="Wingdings" w:hAnsi="Wingdings" w:hint="default"/>
        <w:color w:val="CC0066"/>
        <w:sz w:val="2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77B5C5C"/>
    <w:multiLevelType w:val="hybridMultilevel"/>
    <w:tmpl w:val="CE2CFFD2"/>
    <w:lvl w:ilvl="0" w:tplc="029A4E1E">
      <w:start w:val="1"/>
      <w:numFmt w:val="bullet"/>
      <w:pStyle w:val="numrationcocher"/>
      <w:lvlText w:val=""/>
      <w:lvlJc w:val="left"/>
      <w:pPr>
        <w:tabs>
          <w:tab w:val="num" w:pos="641"/>
        </w:tabs>
        <w:ind w:left="284" w:firstLine="0"/>
      </w:pPr>
      <w:rPr>
        <w:rFonts w:ascii="Wingdings" w:hAnsi="Wingdings" w:hint="default"/>
        <w:color w:val="auto"/>
        <w:sz w:val="22"/>
        <w:szCs w:val="22"/>
      </w:rPr>
    </w:lvl>
    <w:lvl w:ilvl="1" w:tplc="040C0003">
      <w:start w:val="1"/>
      <w:numFmt w:val="bullet"/>
      <w:lvlText w:val="o"/>
      <w:lvlJc w:val="left"/>
      <w:pPr>
        <w:tabs>
          <w:tab w:val="num" w:pos="1724"/>
        </w:tabs>
        <w:ind w:left="1724" w:hanging="360"/>
      </w:pPr>
      <w:rPr>
        <w:rFonts w:ascii="Courier New" w:hAnsi="Courier New" w:cs="Courier New" w:hint="default"/>
      </w:rPr>
    </w:lvl>
    <w:lvl w:ilvl="2" w:tplc="040C0005">
      <w:start w:val="12"/>
      <w:numFmt w:val="bullet"/>
      <w:lvlText w:val="-"/>
      <w:lvlJc w:val="left"/>
      <w:pPr>
        <w:tabs>
          <w:tab w:val="num" w:pos="2444"/>
        </w:tabs>
        <w:ind w:left="2444" w:hanging="360"/>
      </w:pPr>
      <w:rPr>
        <w:rFonts w:ascii="Verdana" w:eastAsia="Times New Roman" w:hAnsi="Verdana" w:cs="Times New Roman" w:hint="default"/>
      </w:rPr>
    </w:lvl>
    <w:lvl w:ilvl="3" w:tplc="040C0001" w:tentative="1">
      <w:start w:val="1"/>
      <w:numFmt w:val="bullet"/>
      <w:lvlText w:val=""/>
      <w:lvlJc w:val="left"/>
      <w:pPr>
        <w:tabs>
          <w:tab w:val="num" w:pos="3164"/>
        </w:tabs>
        <w:ind w:left="3164" w:hanging="360"/>
      </w:pPr>
      <w:rPr>
        <w:rFonts w:ascii="Symbol" w:hAnsi="Symbol" w:hint="default"/>
      </w:rPr>
    </w:lvl>
    <w:lvl w:ilvl="4" w:tplc="040C0003" w:tentative="1">
      <w:start w:val="1"/>
      <w:numFmt w:val="bullet"/>
      <w:lvlText w:val="o"/>
      <w:lvlJc w:val="left"/>
      <w:pPr>
        <w:tabs>
          <w:tab w:val="num" w:pos="3884"/>
        </w:tabs>
        <w:ind w:left="3884" w:hanging="360"/>
      </w:pPr>
      <w:rPr>
        <w:rFonts w:ascii="Courier New" w:hAnsi="Courier New" w:cs="Courier New" w:hint="default"/>
      </w:rPr>
    </w:lvl>
    <w:lvl w:ilvl="5" w:tplc="040C0005" w:tentative="1">
      <w:start w:val="1"/>
      <w:numFmt w:val="bullet"/>
      <w:lvlText w:val=""/>
      <w:lvlJc w:val="left"/>
      <w:pPr>
        <w:tabs>
          <w:tab w:val="num" w:pos="4604"/>
        </w:tabs>
        <w:ind w:left="4604" w:hanging="360"/>
      </w:pPr>
      <w:rPr>
        <w:rFonts w:ascii="Wingdings" w:hAnsi="Wingdings" w:hint="default"/>
      </w:rPr>
    </w:lvl>
    <w:lvl w:ilvl="6" w:tplc="040C0001" w:tentative="1">
      <w:start w:val="1"/>
      <w:numFmt w:val="bullet"/>
      <w:lvlText w:val=""/>
      <w:lvlJc w:val="left"/>
      <w:pPr>
        <w:tabs>
          <w:tab w:val="num" w:pos="5324"/>
        </w:tabs>
        <w:ind w:left="5324" w:hanging="360"/>
      </w:pPr>
      <w:rPr>
        <w:rFonts w:ascii="Symbol" w:hAnsi="Symbol" w:hint="default"/>
      </w:rPr>
    </w:lvl>
    <w:lvl w:ilvl="7" w:tplc="040C0003" w:tentative="1">
      <w:start w:val="1"/>
      <w:numFmt w:val="bullet"/>
      <w:lvlText w:val="o"/>
      <w:lvlJc w:val="left"/>
      <w:pPr>
        <w:tabs>
          <w:tab w:val="num" w:pos="6044"/>
        </w:tabs>
        <w:ind w:left="6044" w:hanging="360"/>
      </w:pPr>
      <w:rPr>
        <w:rFonts w:ascii="Courier New" w:hAnsi="Courier New" w:cs="Courier New" w:hint="default"/>
      </w:rPr>
    </w:lvl>
    <w:lvl w:ilvl="8" w:tplc="040C0005" w:tentative="1">
      <w:start w:val="1"/>
      <w:numFmt w:val="bullet"/>
      <w:lvlText w:val=""/>
      <w:lvlJc w:val="left"/>
      <w:pPr>
        <w:tabs>
          <w:tab w:val="num" w:pos="6764"/>
        </w:tabs>
        <w:ind w:left="6764" w:hanging="360"/>
      </w:pPr>
      <w:rPr>
        <w:rFonts w:ascii="Wingdings" w:hAnsi="Wingdings" w:hint="default"/>
      </w:rPr>
    </w:lvl>
  </w:abstractNum>
  <w:abstractNum w:abstractNumId="23" w15:restartNumberingAfterBreak="0">
    <w:nsid w:val="596305C9"/>
    <w:multiLevelType w:val="hybridMultilevel"/>
    <w:tmpl w:val="5D2A9858"/>
    <w:lvl w:ilvl="0" w:tplc="024C5AFC">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9C35DBF"/>
    <w:multiLevelType w:val="multilevel"/>
    <w:tmpl w:val="040C001F"/>
    <w:numStyleLink w:val="111111"/>
  </w:abstractNum>
  <w:abstractNum w:abstractNumId="25" w15:restartNumberingAfterBreak="0">
    <w:nsid w:val="635037D1"/>
    <w:multiLevelType w:val="hybridMultilevel"/>
    <w:tmpl w:val="7BD40148"/>
    <w:lvl w:ilvl="0" w:tplc="024C5AFC">
      <w:start w:val="1"/>
      <w:numFmt w:val="bullet"/>
      <w:lvlText w:val=""/>
      <w:lvlJc w:val="left"/>
      <w:pPr>
        <w:ind w:left="1364" w:hanging="360"/>
      </w:pPr>
      <w:rPr>
        <w:rFonts w:ascii="Wingdings" w:hAnsi="Wingdings" w:hint="default"/>
        <w:color w:val="CC0066"/>
      </w:rPr>
    </w:lvl>
    <w:lvl w:ilvl="1" w:tplc="040C0003" w:tentative="1">
      <w:start w:val="1"/>
      <w:numFmt w:val="bullet"/>
      <w:lvlText w:val="o"/>
      <w:lvlJc w:val="left"/>
      <w:pPr>
        <w:ind w:left="2084" w:hanging="360"/>
      </w:pPr>
      <w:rPr>
        <w:rFonts w:ascii="Courier New" w:hAnsi="Courier New" w:cs="Courier New" w:hint="default"/>
      </w:rPr>
    </w:lvl>
    <w:lvl w:ilvl="2" w:tplc="040C0005" w:tentative="1">
      <w:start w:val="1"/>
      <w:numFmt w:val="bullet"/>
      <w:lvlText w:val=""/>
      <w:lvlJc w:val="left"/>
      <w:pPr>
        <w:ind w:left="2804" w:hanging="360"/>
      </w:pPr>
      <w:rPr>
        <w:rFonts w:ascii="Wingdings" w:hAnsi="Wingdings" w:hint="default"/>
      </w:rPr>
    </w:lvl>
    <w:lvl w:ilvl="3" w:tplc="040C0001" w:tentative="1">
      <w:start w:val="1"/>
      <w:numFmt w:val="bullet"/>
      <w:lvlText w:val=""/>
      <w:lvlJc w:val="left"/>
      <w:pPr>
        <w:ind w:left="3524" w:hanging="360"/>
      </w:pPr>
      <w:rPr>
        <w:rFonts w:ascii="Symbol" w:hAnsi="Symbol" w:hint="default"/>
      </w:rPr>
    </w:lvl>
    <w:lvl w:ilvl="4" w:tplc="040C0003" w:tentative="1">
      <w:start w:val="1"/>
      <w:numFmt w:val="bullet"/>
      <w:lvlText w:val="o"/>
      <w:lvlJc w:val="left"/>
      <w:pPr>
        <w:ind w:left="4244" w:hanging="360"/>
      </w:pPr>
      <w:rPr>
        <w:rFonts w:ascii="Courier New" w:hAnsi="Courier New" w:cs="Courier New" w:hint="default"/>
      </w:rPr>
    </w:lvl>
    <w:lvl w:ilvl="5" w:tplc="040C0005" w:tentative="1">
      <w:start w:val="1"/>
      <w:numFmt w:val="bullet"/>
      <w:lvlText w:val=""/>
      <w:lvlJc w:val="left"/>
      <w:pPr>
        <w:ind w:left="4964" w:hanging="360"/>
      </w:pPr>
      <w:rPr>
        <w:rFonts w:ascii="Wingdings" w:hAnsi="Wingdings" w:hint="default"/>
      </w:rPr>
    </w:lvl>
    <w:lvl w:ilvl="6" w:tplc="040C0001" w:tentative="1">
      <w:start w:val="1"/>
      <w:numFmt w:val="bullet"/>
      <w:lvlText w:val=""/>
      <w:lvlJc w:val="left"/>
      <w:pPr>
        <w:ind w:left="5684" w:hanging="360"/>
      </w:pPr>
      <w:rPr>
        <w:rFonts w:ascii="Symbol" w:hAnsi="Symbol" w:hint="default"/>
      </w:rPr>
    </w:lvl>
    <w:lvl w:ilvl="7" w:tplc="040C0003" w:tentative="1">
      <w:start w:val="1"/>
      <w:numFmt w:val="bullet"/>
      <w:lvlText w:val="o"/>
      <w:lvlJc w:val="left"/>
      <w:pPr>
        <w:ind w:left="6404" w:hanging="360"/>
      </w:pPr>
      <w:rPr>
        <w:rFonts w:ascii="Courier New" w:hAnsi="Courier New" w:cs="Courier New" w:hint="default"/>
      </w:rPr>
    </w:lvl>
    <w:lvl w:ilvl="8" w:tplc="040C0005" w:tentative="1">
      <w:start w:val="1"/>
      <w:numFmt w:val="bullet"/>
      <w:lvlText w:val=""/>
      <w:lvlJc w:val="left"/>
      <w:pPr>
        <w:ind w:left="7124" w:hanging="360"/>
      </w:pPr>
      <w:rPr>
        <w:rFonts w:ascii="Wingdings" w:hAnsi="Wingdings" w:hint="default"/>
      </w:rPr>
    </w:lvl>
  </w:abstractNum>
  <w:abstractNum w:abstractNumId="26" w15:restartNumberingAfterBreak="0">
    <w:nsid w:val="669D5F7A"/>
    <w:multiLevelType w:val="hybridMultilevel"/>
    <w:tmpl w:val="C23C2A4C"/>
    <w:lvl w:ilvl="0" w:tplc="4840419A">
      <w:start w:val="1"/>
      <w:numFmt w:val="bullet"/>
      <w:pStyle w:val="07PUCE3"/>
      <w:lvlText w:val="□"/>
      <w:lvlJc w:val="left"/>
      <w:pPr>
        <w:ind w:left="1211" w:hanging="360"/>
      </w:pPr>
      <w:rPr>
        <w:rFonts w:ascii="Montserrat" w:hAnsi="Montserrat" w:hint="default"/>
        <w:color w:val="7F7F7F" w:themeColor="text1" w:themeTint="80"/>
      </w:rPr>
    </w:lvl>
    <w:lvl w:ilvl="1" w:tplc="2B282946" w:tentative="1">
      <w:start w:val="1"/>
      <w:numFmt w:val="bullet"/>
      <w:lvlText w:val="o"/>
      <w:lvlJc w:val="left"/>
      <w:pPr>
        <w:ind w:left="1440" w:hanging="360"/>
      </w:pPr>
      <w:rPr>
        <w:rFonts w:ascii="Courier New" w:hAnsi="Courier New" w:cs="Courier New" w:hint="default"/>
      </w:rPr>
    </w:lvl>
    <w:lvl w:ilvl="2" w:tplc="D884DAC2">
      <w:start w:val="1"/>
      <w:numFmt w:val="bullet"/>
      <w:lvlText w:val=""/>
      <w:lvlJc w:val="left"/>
      <w:pPr>
        <w:ind w:left="2160" w:hanging="360"/>
      </w:pPr>
      <w:rPr>
        <w:rFonts w:ascii="Wingdings" w:hAnsi="Wingdings" w:hint="default"/>
      </w:rPr>
    </w:lvl>
    <w:lvl w:ilvl="3" w:tplc="F314CEA8" w:tentative="1">
      <w:start w:val="1"/>
      <w:numFmt w:val="bullet"/>
      <w:lvlText w:val=""/>
      <w:lvlJc w:val="left"/>
      <w:pPr>
        <w:ind w:left="2880" w:hanging="360"/>
      </w:pPr>
      <w:rPr>
        <w:rFonts w:ascii="Symbol" w:hAnsi="Symbol" w:hint="default"/>
      </w:rPr>
    </w:lvl>
    <w:lvl w:ilvl="4" w:tplc="C02A87B2" w:tentative="1">
      <w:start w:val="1"/>
      <w:numFmt w:val="bullet"/>
      <w:lvlText w:val="o"/>
      <w:lvlJc w:val="left"/>
      <w:pPr>
        <w:ind w:left="3600" w:hanging="360"/>
      </w:pPr>
      <w:rPr>
        <w:rFonts w:ascii="Courier New" w:hAnsi="Courier New" w:cs="Courier New" w:hint="default"/>
      </w:rPr>
    </w:lvl>
    <w:lvl w:ilvl="5" w:tplc="21BEE080" w:tentative="1">
      <w:start w:val="1"/>
      <w:numFmt w:val="bullet"/>
      <w:lvlText w:val=""/>
      <w:lvlJc w:val="left"/>
      <w:pPr>
        <w:ind w:left="4320" w:hanging="360"/>
      </w:pPr>
      <w:rPr>
        <w:rFonts w:ascii="Wingdings" w:hAnsi="Wingdings" w:hint="default"/>
      </w:rPr>
    </w:lvl>
    <w:lvl w:ilvl="6" w:tplc="08B66E6C" w:tentative="1">
      <w:start w:val="1"/>
      <w:numFmt w:val="bullet"/>
      <w:lvlText w:val=""/>
      <w:lvlJc w:val="left"/>
      <w:pPr>
        <w:ind w:left="5040" w:hanging="360"/>
      </w:pPr>
      <w:rPr>
        <w:rFonts w:ascii="Symbol" w:hAnsi="Symbol" w:hint="default"/>
      </w:rPr>
    </w:lvl>
    <w:lvl w:ilvl="7" w:tplc="C73A6E76" w:tentative="1">
      <w:start w:val="1"/>
      <w:numFmt w:val="bullet"/>
      <w:lvlText w:val="o"/>
      <w:lvlJc w:val="left"/>
      <w:pPr>
        <w:ind w:left="5760" w:hanging="360"/>
      </w:pPr>
      <w:rPr>
        <w:rFonts w:ascii="Courier New" w:hAnsi="Courier New" w:cs="Courier New" w:hint="default"/>
      </w:rPr>
    </w:lvl>
    <w:lvl w:ilvl="8" w:tplc="0BC854CC" w:tentative="1">
      <w:start w:val="1"/>
      <w:numFmt w:val="bullet"/>
      <w:lvlText w:val=""/>
      <w:lvlJc w:val="left"/>
      <w:pPr>
        <w:ind w:left="6480" w:hanging="360"/>
      </w:pPr>
      <w:rPr>
        <w:rFonts w:ascii="Wingdings" w:hAnsi="Wingdings" w:hint="default"/>
      </w:rPr>
    </w:lvl>
  </w:abstractNum>
  <w:abstractNum w:abstractNumId="27" w15:restartNumberingAfterBreak="0">
    <w:nsid w:val="6B5E42BB"/>
    <w:multiLevelType w:val="multilevel"/>
    <w:tmpl w:val="F4589292"/>
    <w:styleLink w:val="StyleHirarchisation"/>
    <w:lvl w:ilvl="0">
      <w:start w:val="1"/>
      <w:numFmt w:val="bullet"/>
      <w:lvlText w:val=""/>
      <w:lvlJc w:val="left"/>
      <w:pPr>
        <w:tabs>
          <w:tab w:val="num" w:pos="360"/>
        </w:tabs>
        <w:ind w:left="360" w:hanging="360"/>
      </w:pPr>
      <w:rPr>
        <w:rFonts w:ascii="Wingdings" w:hAnsi="Wingdings" w:hint="default"/>
        <w:color w:val="000000"/>
        <w:sz w:val="28"/>
        <w:szCs w:val="24"/>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15:restartNumberingAfterBreak="0">
    <w:nsid w:val="7260195C"/>
    <w:multiLevelType w:val="hybridMultilevel"/>
    <w:tmpl w:val="4A3C5D26"/>
    <w:lvl w:ilvl="0" w:tplc="2D5A5F12">
      <w:start w:val="1"/>
      <w:numFmt w:val="bullet"/>
      <w:lvlText w:val=""/>
      <w:lvlJc w:val="left"/>
      <w:pPr>
        <w:ind w:left="1288" w:hanging="360"/>
      </w:pPr>
      <w:rPr>
        <w:rFonts w:ascii="Wingdings" w:hAnsi="Wingdings" w:hint="default"/>
        <w:color w:val="CC0066"/>
      </w:rPr>
    </w:lvl>
    <w:lvl w:ilvl="1" w:tplc="040C0003">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29" w15:restartNumberingAfterBreak="0">
    <w:nsid w:val="751B6BEB"/>
    <w:multiLevelType w:val="multilevel"/>
    <w:tmpl w:val="040C001F"/>
    <w:styleLink w:val="111111"/>
    <w:lvl w:ilvl="0">
      <w:start w:val="1"/>
      <w:numFmt w:val="decimal"/>
      <w:pStyle w:val="04ARTICLE-Titre"/>
      <w:lvlText w:val="%1."/>
      <w:lvlJc w:val="left"/>
      <w:pPr>
        <w:ind w:left="360" w:hanging="360"/>
      </w:pPr>
    </w:lvl>
    <w:lvl w:ilvl="1">
      <w:start w:val="1"/>
      <w:numFmt w:val="decimal"/>
      <w:lvlText w:val="%1.%2."/>
      <w:lvlJc w:val="left"/>
      <w:pPr>
        <w:ind w:left="792" w:hanging="432"/>
      </w:pPr>
    </w:lvl>
    <w:lvl w:ilvl="2">
      <w:start w:val="1"/>
      <w:numFmt w:val="decimal"/>
      <w:pStyle w:val="06ARTICLENiv2-SsTitre"/>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7838431A"/>
    <w:multiLevelType w:val="hybridMultilevel"/>
    <w:tmpl w:val="2A08C38C"/>
    <w:lvl w:ilvl="0" w:tplc="727EA778">
      <w:start w:val="1"/>
      <w:numFmt w:val="bullet"/>
      <w:pStyle w:val="05ARTICLENiv1-TableauPuce1"/>
      <w:lvlText w:val=""/>
      <w:lvlJc w:val="left"/>
      <w:pPr>
        <w:ind w:left="720" w:hanging="360"/>
      </w:pPr>
      <w:rPr>
        <w:rFonts w:ascii="Symbol" w:hAnsi="Symbol" w:hint="default"/>
        <w:sz w:val="24"/>
        <w:szCs w:val="24"/>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9A9DAD7"/>
    <w:multiLevelType w:val="hybridMultilevel"/>
    <w:tmpl w:val="00ACC83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7AB53A21"/>
    <w:multiLevelType w:val="hybridMultilevel"/>
    <w:tmpl w:val="6AF0E362"/>
    <w:lvl w:ilvl="0" w:tplc="A52CFEB4">
      <w:start w:val="1"/>
      <w:numFmt w:val="bullet"/>
      <w:pStyle w:val="TABNIVEAU1"/>
      <w:lvlText w:val=""/>
      <w:lvlJc w:val="left"/>
      <w:pPr>
        <w:tabs>
          <w:tab w:val="num" w:pos="284"/>
        </w:tabs>
        <w:ind w:left="644" w:hanging="360"/>
      </w:pPr>
      <w:rPr>
        <w:rFonts w:ascii="Wingdings" w:hAnsi="Wingdings" w:cs="Wingdings"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13"/>
  </w:num>
  <w:num w:numId="2">
    <w:abstractNumId w:val="11"/>
  </w:num>
  <w:num w:numId="3">
    <w:abstractNumId w:val="14"/>
  </w:num>
  <w:num w:numId="4">
    <w:abstractNumId w:val="18"/>
  </w:num>
  <w:num w:numId="5">
    <w:abstractNumId w:val="26"/>
  </w:num>
  <w:num w:numId="6">
    <w:abstractNumId w:val="27"/>
  </w:num>
  <w:num w:numId="7">
    <w:abstractNumId w:val="29"/>
  </w:num>
  <w:num w:numId="8">
    <w:abstractNumId w:val="30"/>
  </w:num>
  <w:num w:numId="9">
    <w:abstractNumId w:val="20"/>
  </w:num>
  <w:num w:numId="10">
    <w:abstractNumId w:val="32"/>
  </w:num>
  <w:num w:numId="11">
    <w:abstractNumId w:val="5"/>
  </w:num>
  <w:num w:numId="12">
    <w:abstractNumId w:val="15"/>
  </w:num>
  <w:num w:numId="13">
    <w:abstractNumId w:val="0"/>
  </w:num>
  <w:num w:numId="14">
    <w:abstractNumId w:val="22"/>
  </w:num>
  <w:num w:numId="15">
    <w:abstractNumId w:val="8"/>
  </w:num>
  <w:num w:numId="16">
    <w:abstractNumId w:val="2"/>
  </w:num>
  <w:num w:numId="17">
    <w:abstractNumId w:val="24"/>
  </w:num>
  <w:num w:numId="18">
    <w:abstractNumId w:val="6"/>
  </w:num>
  <w:num w:numId="19">
    <w:abstractNumId w:val="10"/>
  </w:num>
  <w:num w:numId="20">
    <w:abstractNumId w:val="7"/>
  </w:num>
  <w:num w:numId="21">
    <w:abstractNumId w:val="1"/>
  </w:num>
  <w:num w:numId="22">
    <w:abstractNumId w:val="28"/>
  </w:num>
  <w:num w:numId="23">
    <w:abstractNumId w:val="25"/>
  </w:num>
  <w:num w:numId="24">
    <w:abstractNumId w:val="19"/>
  </w:num>
  <w:num w:numId="25">
    <w:abstractNumId w:val="3"/>
  </w:num>
  <w:num w:numId="26">
    <w:abstractNumId w:val="21"/>
  </w:num>
  <w:num w:numId="27">
    <w:abstractNumId w:val="31"/>
  </w:num>
  <w:num w:numId="28">
    <w:abstractNumId w:val="17"/>
  </w:num>
  <w:num w:numId="29">
    <w:abstractNumId w:val="4"/>
  </w:num>
  <w:num w:numId="30">
    <w:abstractNumId w:val="12"/>
  </w:num>
  <w:num w:numId="31">
    <w:abstractNumId w:val="23"/>
  </w:num>
  <w:num w:numId="32">
    <w:abstractNumId w:val="9"/>
  </w:num>
  <w:num w:numId="33">
    <w:abstractNumId w:val="14"/>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491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043C"/>
    <w:rsid w:val="00006EE3"/>
    <w:rsid w:val="000135E0"/>
    <w:rsid w:val="000136D4"/>
    <w:rsid w:val="000146AA"/>
    <w:rsid w:val="000349E6"/>
    <w:rsid w:val="00045C02"/>
    <w:rsid w:val="000511EB"/>
    <w:rsid w:val="0005790F"/>
    <w:rsid w:val="0007337C"/>
    <w:rsid w:val="00086F7B"/>
    <w:rsid w:val="0008746A"/>
    <w:rsid w:val="00092CEB"/>
    <w:rsid w:val="000A1261"/>
    <w:rsid w:val="000B4A84"/>
    <w:rsid w:val="000D2E4B"/>
    <w:rsid w:val="000D766E"/>
    <w:rsid w:val="000E2CC6"/>
    <w:rsid w:val="000E6D97"/>
    <w:rsid w:val="000F0438"/>
    <w:rsid w:val="0010525B"/>
    <w:rsid w:val="001119BE"/>
    <w:rsid w:val="00111D76"/>
    <w:rsid w:val="00133561"/>
    <w:rsid w:val="001358E9"/>
    <w:rsid w:val="001424F8"/>
    <w:rsid w:val="00143EF6"/>
    <w:rsid w:val="0014709A"/>
    <w:rsid w:val="001520BE"/>
    <w:rsid w:val="00152B05"/>
    <w:rsid w:val="00157C2F"/>
    <w:rsid w:val="00161A61"/>
    <w:rsid w:val="0016489F"/>
    <w:rsid w:val="00167E71"/>
    <w:rsid w:val="00191C0C"/>
    <w:rsid w:val="001A5E98"/>
    <w:rsid w:val="001A6D66"/>
    <w:rsid w:val="001B09AA"/>
    <w:rsid w:val="001B1021"/>
    <w:rsid w:val="001B20ED"/>
    <w:rsid w:val="001B2F85"/>
    <w:rsid w:val="001B62EC"/>
    <w:rsid w:val="001C297A"/>
    <w:rsid w:val="001C5844"/>
    <w:rsid w:val="001D035F"/>
    <w:rsid w:val="001D3282"/>
    <w:rsid w:val="001E065A"/>
    <w:rsid w:val="001E544F"/>
    <w:rsid w:val="001E6691"/>
    <w:rsid w:val="001F3F2F"/>
    <w:rsid w:val="0020043C"/>
    <w:rsid w:val="00206E57"/>
    <w:rsid w:val="00231987"/>
    <w:rsid w:val="00241CEF"/>
    <w:rsid w:val="00244031"/>
    <w:rsid w:val="00247FE1"/>
    <w:rsid w:val="00252C39"/>
    <w:rsid w:val="002546E8"/>
    <w:rsid w:val="002651F6"/>
    <w:rsid w:val="00270D68"/>
    <w:rsid w:val="00273224"/>
    <w:rsid w:val="00275960"/>
    <w:rsid w:val="00291C9E"/>
    <w:rsid w:val="00291D01"/>
    <w:rsid w:val="00296F23"/>
    <w:rsid w:val="002B1F3C"/>
    <w:rsid w:val="002B3493"/>
    <w:rsid w:val="002B7F5C"/>
    <w:rsid w:val="002D3370"/>
    <w:rsid w:val="002F335B"/>
    <w:rsid w:val="002F6FFB"/>
    <w:rsid w:val="00300D3A"/>
    <w:rsid w:val="0030318B"/>
    <w:rsid w:val="00311206"/>
    <w:rsid w:val="0031133B"/>
    <w:rsid w:val="00314F0D"/>
    <w:rsid w:val="0033345E"/>
    <w:rsid w:val="00335B2F"/>
    <w:rsid w:val="0034078F"/>
    <w:rsid w:val="00350B56"/>
    <w:rsid w:val="00353BA8"/>
    <w:rsid w:val="003625C6"/>
    <w:rsid w:val="0038640A"/>
    <w:rsid w:val="00394524"/>
    <w:rsid w:val="0039464A"/>
    <w:rsid w:val="00397141"/>
    <w:rsid w:val="003A1A5C"/>
    <w:rsid w:val="003F682A"/>
    <w:rsid w:val="00401FD3"/>
    <w:rsid w:val="00411920"/>
    <w:rsid w:val="00412BDB"/>
    <w:rsid w:val="00420DDB"/>
    <w:rsid w:val="00432E74"/>
    <w:rsid w:val="00434CA2"/>
    <w:rsid w:val="00454B30"/>
    <w:rsid w:val="0047150E"/>
    <w:rsid w:val="00472F76"/>
    <w:rsid w:val="00475B76"/>
    <w:rsid w:val="00480071"/>
    <w:rsid w:val="004A43A6"/>
    <w:rsid w:val="004A59F2"/>
    <w:rsid w:val="004A7A35"/>
    <w:rsid w:val="004B1CBC"/>
    <w:rsid w:val="004B40DF"/>
    <w:rsid w:val="004B4F74"/>
    <w:rsid w:val="004B5BF8"/>
    <w:rsid w:val="004C3A83"/>
    <w:rsid w:val="004E0A19"/>
    <w:rsid w:val="004E5A4F"/>
    <w:rsid w:val="004E5F71"/>
    <w:rsid w:val="004F187C"/>
    <w:rsid w:val="00520268"/>
    <w:rsid w:val="00524AB3"/>
    <w:rsid w:val="005306CE"/>
    <w:rsid w:val="005334A2"/>
    <w:rsid w:val="0054020D"/>
    <w:rsid w:val="005409FB"/>
    <w:rsid w:val="00547799"/>
    <w:rsid w:val="0055147E"/>
    <w:rsid w:val="00566548"/>
    <w:rsid w:val="00581247"/>
    <w:rsid w:val="005841D7"/>
    <w:rsid w:val="00586CF1"/>
    <w:rsid w:val="00593E28"/>
    <w:rsid w:val="005A752F"/>
    <w:rsid w:val="005B2CF3"/>
    <w:rsid w:val="005C1753"/>
    <w:rsid w:val="005C4F9C"/>
    <w:rsid w:val="005C55E4"/>
    <w:rsid w:val="005C5F63"/>
    <w:rsid w:val="005C69FD"/>
    <w:rsid w:val="005D31A7"/>
    <w:rsid w:val="005D51CA"/>
    <w:rsid w:val="005E00DC"/>
    <w:rsid w:val="005E327F"/>
    <w:rsid w:val="005E3E3E"/>
    <w:rsid w:val="0060471C"/>
    <w:rsid w:val="00614B1A"/>
    <w:rsid w:val="006170A4"/>
    <w:rsid w:val="00620E26"/>
    <w:rsid w:val="00640976"/>
    <w:rsid w:val="00653022"/>
    <w:rsid w:val="00654148"/>
    <w:rsid w:val="0066451A"/>
    <w:rsid w:val="00665C6D"/>
    <w:rsid w:val="0067657C"/>
    <w:rsid w:val="00676B03"/>
    <w:rsid w:val="00680719"/>
    <w:rsid w:val="00680DE4"/>
    <w:rsid w:val="00681163"/>
    <w:rsid w:val="0069172D"/>
    <w:rsid w:val="00694F4C"/>
    <w:rsid w:val="006A0BBA"/>
    <w:rsid w:val="006A6EF1"/>
    <w:rsid w:val="006B16EB"/>
    <w:rsid w:val="006B645F"/>
    <w:rsid w:val="006B7F4E"/>
    <w:rsid w:val="006C4C90"/>
    <w:rsid w:val="006D46EB"/>
    <w:rsid w:val="006D78B2"/>
    <w:rsid w:val="006E082C"/>
    <w:rsid w:val="006F4BCA"/>
    <w:rsid w:val="00713325"/>
    <w:rsid w:val="007221A4"/>
    <w:rsid w:val="00723E39"/>
    <w:rsid w:val="00726BAF"/>
    <w:rsid w:val="00727CC7"/>
    <w:rsid w:val="0073143F"/>
    <w:rsid w:val="00731682"/>
    <w:rsid w:val="0074397A"/>
    <w:rsid w:val="00750930"/>
    <w:rsid w:val="0075660F"/>
    <w:rsid w:val="007579DF"/>
    <w:rsid w:val="00757DC7"/>
    <w:rsid w:val="00762C9D"/>
    <w:rsid w:val="0077007F"/>
    <w:rsid w:val="007758D5"/>
    <w:rsid w:val="00794D06"/>
    <w:rsid w:val="007A133B"/>
    <w:rsid w:val="007A45C8"/>
    <w:rsid w:val="007A5018"/>
    <w:rsid w:val="007C61CC"/>
    <w:rsid w:val="007D14BE"/>
    <w:rsid w:val="007D230D"/>
    <w:rsid w:val="007D478A"/>
    <w:rsid w:val="007E4404"/>
    <w:rsid w:val="007E554A"/>
    <w:rsid w:val="00806AEF"/>
    <w:rsid w:val="008136BE"/>
    <w:rsid w:val="008262C1"/>
    <w:rsid w:val="00827A7D"/>
    <w:rsid w:val="00841640"/>
    <w:rsid w:val="00845F1D"/>
    <w:rsid w:val="00870DA2"/>
    <w:rsid w:val="00876CB7"/>
    <w:rsid w:val="00882FF3"/>
    <w:rsid w:val="008A3050"/>
    <w:rsid w:val="008B1BC5"/>
    <w:rsid w:val="008B70B1"/>
    <w:rsid w:val="008C07EC"/>
    <w:rsid w:val="008C3AA2"/>
    <w:rsid w:val="008D5D0F"/>
    <w:rsid w:val="008D6012"/>
    <w:rsid w:val="008D72FD"/>
    <w:rsid w:val="008F3C8B"/>
    <w:rsid w:val="00902318"/>
    <w:rsid w:val="00904657"/>
    <w:rsid w:val="00906D61"/>
    <w:rsid w:val="009114C0"/>
    <w:rsid w:val="0091382C"/>
    <w:rsid w:val="00917B25"/>
    <w:rsid w:val="009258D3"/>
    <w:rsid w:val="00930D62"/>
    <w:rsid w:val="00934236"/>
    <w:rsid w:val="00935EA4"/>
    <w:rsid w:val="00945F9F"/>
    <w:rsid w:val="00963E1E"/>
    <w:rsid w:val="00967558"/>
    <w:rsid w:val="00974C9C"/>
    <w:rsid w:val="00977122"/>
    <w:rsid w:val="00990AD1"/>
    <w:rsid w:val="00991C5B"/>
    <w:rsid w:val="00996A09"/>
    <w:rsid w:val="009A1B35"/>
    <w:rsid w:val="009A4408"/>
    <w:rsid w:val="009B7D9F"/>
    <w:rsid w:val="009C3A8C"/>
    <w:rsid w:val="009D0B68"/>
    <w:rsid w:val="009D28F5"/>
    <w:rsid w:val="009D6C86"/>
    <w:rsid w:val="009D7E30"/>
    <w:rsid w:val="009E0438"/>
    <w:rsid w:val="009E1986"/>
    <w:rsid w:val="009E4A03"/>
    <w:rsid w:val="009E6301"/>
    <w:rsid w:val="009E6E16"/>
    <w:rsid w:val="009F3C89"/>
    <w:rsid w:val="009F66FB"/>
    <w:rsid w:val="00A00D68"/>
    <w:rsid w:val="00A01642"/>
    <w:rsid w:val="00A17AAF"/>
    <w:rsid w:val="00A23585"/>
    <w:rsid w:val="00A2685A"/>
    <w:rsid w:val="00A26B53"/>
    <w:rsid w:val="00A31747"/>
    <w:rsid w:val="00A349AB"/>
    <w:rsid w:val="00A43BDC"/>
    <w:rsid w:val="00A503F0"/>
    <w:rsid w:val="00A5655B"/>
    <w:rsid w:val="00A64AFC"/>
    <w:rsid w:val="00A81EEC"/>
    <w:rsid w:val="00A87EA0"/>
    <w:rsid w:val="00AA6A93"/>
    <w:rsid w:val="00AC1AFB"/>
    <w:rsid w:val="00AC29CA"/>
    <w:rsid w:val="00AC303A"/>
    <w:rsid w:val="00AC4ADD"/>
    <w:rsid w:val="00AD36C9"/>
    <w:rsid w:val="00AE3064"/>
    <w:rsid w:val="00AF6835"/>
    <w:rsid w:val="00B0183D"/>
    <w:rsid w:val="00B02CCA"/>
    <w:rsid w:val="00B072D3"/>
    <w:rsid w:val="00B13A0B"/>
    <w:rsid w:val="00B22558"/>
    <w:rsid w:val="00B355A0"/>
    <w:rsid w:val="00B42B06"/>
    <w:rsid w:val="00B474A3"/>
    <w:rsid w:val="00B54B24"/>
    <w:rsid w:val="00B56908"/>
    <w:rsid w:val="00B60F66"/>
    <w:rsid w:val="00B63E23"/>
    <w:rsid w:val="00B65C30"/>
    <w:rsid w:val="00B917E2"/>
    <w:rsid w:val="00B945C2"/>
    <w:rsid w:val="00BA35B2"/>
    <w:rsid w:val="00BA7DDD"/>
    <w:rsid w:val="00BB321E"/>
    <w:rsid w:val="00BC10DE"/>
    <w:rsid w:val="00BD25B6"/>
    <w:rsid w:val="00BD7176"/>
    <w:rsid w:val="00BE1012"/>
    <w:rsid w:val="00BE37F6"/>
    <w:rsid w:val="00BF3959"/>
    <w:rsid w:val="00C1447B"/>
    <w:rsid w:val="00C14B5C"/>
    <w:rsid w:val="00C20079"/>
    <w:rsid w:val="00C44F3F"/>
    <w:rsid w:val="00C47745"/>
    <w:rsid w:val="00C5380B"/>
    <w:rsid w:val="00C6231E"/>
    <w:rsid w:val="00C66D89"/>
    <w:rsid w:val="00C751FE"/>
    <w:rsid w:val="00C9727E"/>
    <w:rsid w:val="00CB0A5F"/>
    <w:rsid w:val="00CB2E7B"/>
    <w:rsid w:val="00CB369E"/>
    <w:rsid w:val="00CB5BF4"/>
    <w:rsid w:val="00CD5BAC"/>
    <w:rsid w:val="00CE524A"/>
    <w:rsid w:val="00CE7766"/>
    <w:rsid w:val="00D06859"/>
    <w:rsid w:val="00D300A7"/>
    <w:rsid w:val="00D30EAC"/>
    <w:rsid w:val="00D339F1"/>
    <w:rsid w:val="00D34E16"/>
    <w:rsid w:val="00D3522E"/>
    <w:rsid w:val="00D40488"/>
    <w:rsid w:val="00D45F88"/>
    <w:rsid w:val="00D51A8B"/>
    <w:rsid w:val="00D53E67"/>
    <w:rsid w:val="00D64901"/>
    <w:rsid w:val="00D662AB"/>
    <w:rsid w:val="00D73E3D"/>
    <w:rsid w:val="00D93103"/>
    <w:rsid w:val="00D97221"/>
    <w:rsid w:val="00DA2568"/>
    <w:rsid w:val="00DA307F"/>
    <w:rsid w:val="00DB18C8"/>
    <w:rsid w:val="00DC3ECE"/>
    <w:rsid w:val="00DD31DD"/>
    <w:rsid w:val="00DE0508"/>
    <w:rsid w:val="00DE7089"/>
    <w:rsid w:val="00DF117D"/>
    <w:rsid w:val="00DF43C5"/>
    <w:rsid w:val="00E12DD7"/>
    <w:rsid w:val="00E16FEB"/>
    <w:rsid w:val="00E17E22"/>
    <w:rsid w:val="00E339EA"/>
    <w:rsid w:val="00E34B54"/>
    <w:rsid w:val="00E41517"/>
    <w:rsid w:val="00E43CAC"/>
    <w:rsid w:val="00E45925"/>
    <w:rsid w:val="00E4693B"/>
    <w:rsid w:val="00E46C9A"/>
    <w:rsid w:val="00E62781"/>
    <w:rsid w:val="00E6373D"/>
    <w:rsid w:val="00E7043D"/>
    <w:rsid w:val="00E74CCC"/>
    <w:rsid w:val="00E9640E"/>
    <w:rsid w:val="00E97048"/>
    <w:rsid w:val="00EA4E10"/>
    <w:rsid w:val="00EC0918"/>
    <w:rsid w:val="00EC6375"/>
    <w:rsid w:val="00ED0020"/>
    <w:rsid w:val="00ED1625"/>
    <w:rsid w:val="00ED3040"/>
    <w:rsid w:val="00EE1192"/>
    <w:rsid w:val="00EE4BC6"/>
    <w:rsid w:val="00EF358C"/>
    <w:rsid w:val="00F00489"/>
    <w:rsid w:val="00F0115C"/>
    <w:rsid w:val="00F0450A"/>
    <w:rsid w:val="00F21A63"/>
    <w:rsid w:val="00F6503F"/>
    <w:rsid w:val="00F7387B"/>
    <w:rsid w:val="00F752C3"/>
    <w:rsid w:val="00F8524E"/>
    <w:rsid w:val="00F86C59"/>
    <w:rsid w:val="00FB40B2"/>
    <w:rsid w:val="00FB7535"/>
    <w:rsid w:val="00FC1C8F"/>
    <w:rsid w:val="00FD6839"/>
    <w:rsid w:val="00FE0448"/>
    <w:rsid w:val="00FE40E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9153"/>
    <o:shapelayout v:ext="edit">
      <o:idmap v:ext="edit" data="1"/>
    </o:shapelayout>
  </w:shapeDefaults>
  <w:decimalSymbol w:val=","/>
  <w:listSeparator w:val=";"/>
  <w14:docId w14:val="4544F4DE"/>
  <w15:chartTrackingRefBased/>
  <w15:docId w15:val="{2508677B-EE13-458F-848D-A94924E638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0" w:unhideWhenUsed="1"/>
    <w:lsdException w:name="heading 8" w:semiHidden="1" w:uiPriority="9"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0"/>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6 - Texte courant"/>
    <w:qFormat/>
    <w:rsid w:val="00EC0918"/>
    <w:pPr>
      <w:spacing w:before="120" w:after="120" w:line="240" w:lineRule="auto"/>
      <w:jc w:val="both"/>
    </w:pPr>
    <w:rPr>
      <w:rFonts w:ascii="Montserrat" w:hAnsi="Montserrat"/>
      <w:sz w:val="20"/>
      <w:szCs w:val="24"/>
    </w:rPr>
  </w:style>
  <w:style w:type="paragraph" w:styleId="Titre1">
    <w:name w:val="heading 1"/>
    <w:aliases w:val="CartoRoutes Heading 1,Titre 11,t1.T1.Titre 2,t1,t1.T1,t1.T1.Titre 1"/>
    <w:basedOn w:val="Normal"/>
    <w:next w:val="Normal"/>
    <w:link w:val="Titre1Car"/>
    <w:uiPriority w:val="9"/>
    <w:rsid w:val="005306CE"/>
    <w:pPr>
      <w:keepNext/>
      <w:keepLines/>
      <w:numPr>
        <w:numId w:val="18"/>
      </w:numPr>
      <w:spacing w:before="240" w:after="0"/>
      <w:outlineLvl w:val="0"/>
    </w:pPr>
    <w:rPr>
      <w:rFonts w:asciiTheme="majorHAnsi" w:eastAsiaTheme="majorEastAsia" w:hAnsiTheme="majorHAnsi" w:cstheme="majorBidi"/>
      <w:color w:val="5A6469" w:themeColor="accent1" w:themeShade="BF"/>
      <w:sz w:val="32"/>
      <w:szCs w:val="32"/>
    </w:rPr>
  </w:style>
  <w:style w:type="paragraph" w:styleId="Titre2">
    <w:name w:val="heading 2"/>
    <w:aliases w:val="Heading 2 Char1,Heading 2 Char Char,chapitre Char Char,CartoRoutes ...,Heading 2 Char,chapitre Char,CartoRoutes Heading 2 Char,Titre 21 Char,t2.T2 + Arial Narrow Char,Not I... Char,chapitre,CartoRoutes Heading 2,Heading 2 Char2,chapitre Char1"/>
    <w:basedOn w:val="Normal"/>
    <w:next w:val="Normal"/>
    <w:link w:val="Titre2Car"/>
    <w:uiPriority w:val="9"/>
    <w:unhideWhenUsed/>
    <w:rsid w:val="005306CE"/>
    <w:pPr>
      <w:keepNext/>
      <w:keepLines/>
      <w:numPr>
        <w:ilvl w:val="1"/>
        <w:numId w:val="18"/>
      </w:numPr>
      <w:spacing w:before="40" w:after="0"/>
      <w:outlineLvl w:val="1"/>
    </w:pPr>
    <w:rPr>
      <w:rFonts w:asciiTheme="majorHAnsi" w:eastAsiaTheme="majorEastAsia" w:hAnsiTheme="majorHAnsi" w:cstheme="majorBidi"/>
      <w:color w:val="5A6469" w:themeColor="accent1" w:themeShade="BF"/>
      <w:sz w:val="26"/>
      <w:szCs w:val="26"/>
    </w:rPr>
  </w:style>
  <w:style w:type="paragraph" w:styleId="Titre3">
    <w:name w:val="heading 3"/>
    <w:aliases w:val="CartoRoutes Heading 3,Titre3,Titre 31,t3.T3,heading 3 + Arial Narro...,heading 3,CartoRoutes Heading 3 + Arial Narrow,After:  12 pt + Arial Narrow,...."/>
    <w:basedOn w:val="Normal"/>
    <w:next w:val="Normal"/>
    <w:link w:val="Titre3Car"/>
    <w:uiPriority w:val="9"/>
    <w:unhideWhenUsed/>
    <w:rsid w:val="00D06859"/>
    <w:pPr>
      <w:keepNext/>
      <w:keepLines/>
      <w:numPr>
        <w:ilvl w:val="2"/>
        <w:numId w:val="18"/>
      </w:numPr>
      <w:spacing w:before="40" w:after="0"/>
      <w:outlineLvl w:val="2"/>
    </w:pPr>
    <w:rPr>
      <w:rFonts w:asciiTheme="majorHAnsi" w:eastAsiaTheme="majorEastAsia" w:hAnsiTheme="majorHAnsi" w:cstheme="majorBidi"/>
      <w:color w:val="3C4246" w:themeColor="accent1" w:themeShade="7F"/>
      <w:sz w:val="24"/>
    </w:rPr>
  </w:style>
  <w:style w:type="paragraph" w:styleId="Titre4">
    <w:name w:val="heading 4"/>
    <w:aliases w:val="CartoRoutes Heading 4,Heading 4 Char,Char1 Char"/>
    <w:basedOn w:val="Titre3"/>
    <w:next w:val="Normal"/>
    <w:link w:val="Titre4Car"/>
    <w:uiPriority w:val="9"/>
    <w:unhideWhenUsed/>
    <w:rsid w:val="00DE7089"/>
    <w:pPr>
      <w:numPr>
        <w:ilvl w:val="3"/>
      </w:numPr>
      <w:tabs>
        <w:tab w:val="left" w:pos="567"/>
        <w:tab w:val="left" w:pos="851"/>
        <w:tab w:val="left" w:pos="1134"/>
        <w:tab w:val="left" w:pos="1701"/>
      </w:tabs>
      <w:spacing w:before="240" w:after="240" w:line="192" w:lineRule="auto"/>
      <w:contextualSpacing/>
      <w:jc w:val="left"/>
      <w:outlineLvl w:val="3"/>
    </w:pPr>
    <w:rPr>
      <w:rFonts w:ascii="Calibri" w:eastAsiaTheme="minorHAnsi" w:hAnsi="Calibri" w:cstheme="minorBidi"/>
      <w:b/>
      <w:bCs/>
      <w:color w:val="auto"/>
      <w:sz w:val="26"/>
      <w:szCs w:val="26"/>
    </w:rPr>
  </w:style>
  <w:style w:type="paragraph" w:styleId="Titre5">
    <w:name w:val="heading 5"/>
    <w:aliases w:val="Titre 5 a virer,CartoRoutes Heading 5"/>
    <w:basedOn w:val="Titre4"/>
    <w:next w:val="Normal"/>
    <w:link w:val="Titre5Car"/>
    <w:uiPriority w:val="9"/>
    <w:unhideWhenUsed/>
    <w:rsid w:val="00DE7089"/>
    <w:pPr>
      <w:numPr>
        <w:ilvl w:val="4"/>
      </w:numPr>
      <w:tabs>
        <w:tab w:val="left" w:pos="2552"/>
      </w:tabs>
      <w:spacing w:before="180"/>
      <w:outlineLvl w:val="4"/>
    </w:pPr>
    <w:rPr>
      <w:b w:val="0"/>
      <w:i/>
    </w:rPr>
  </w:style>
  <w:style w:type="paragraph" w:styleId="Titre6">
    <w:name w:val="heading 6"/>
    <w:aliases w:val="CartoRoutes Heading 6"/>
    <w:basedOn w:val="Titre5"/>
    <w:next w:val="Normal"/>
    <w:link w:val="Titre6Car"/>
    <w:uiPriority w:val="9"/>
    <w:unhideWhenUsed/>
    <w:rsid w:val="00DE7089"/>
    <w:pPr>
      <w:numPr>
        <w:ilvl w:val="5"/>
      </w:numPr>
      <w:tabs>
        <w:tab w:val="left" w:pos="3402"/>
      </w:tabs>
      <w:outlineLvl w:val="5"/>
    </w:pPr>
    <w:rPr>
      <w:i w:val="0"/>
      <w:color w:val="AFB6BA" w:themeColor="accent1" w:themeTint="99"/>
      <w:sz w:val="24"/>
    </w:rPr>
  </w:style>
  <w:style w:type="paragraph" w:styleId="Titre7">
    <w:name w:val="heading 7"/>
    <w:aliases w:val="CartoRoutes Heading 7"/>
    <w:basedOn w:val="Normal"/>
    <w:next w:val="Normal"/>
    <w:link w:val="Titre7Car"/>
    <w:rsid w:val="00DE7089"/>
    <w:pPr>
      <w:numPr>
        <w:ilvl w:val="6"/>
        <w:numId w:val="18"/>
      </w:numPr>
      <w:tabs>
        <w:tab w:val="num" w:pos="1296"/>
      </w:tabs>
      <w:spacing w:before="240" w:after="60"/>
      <w:outlineLvl w:val="6"/>
    </w:pPr>
    <w:rPr>
      <w:rFonts w:ascii="Arial" w:eastAsia="Times New Roman" w:hAnsi="Arial" w:cs="Times New Roman"/>
      <w:sz w:val="22"/>
      <w:szCs w:val="22"/>
      <w:lang w:eastAsia="fr-FR"/>
    </w:rPr>
  </w:style>
  <w:style w:type="paragraph" w:styleId="Titre8">
    <w:name w:val="heading 8"/>
    <w:basedOn w:val="Normal"/>
    <w:next w:val="Normal"/>
    <w:link w:val="Titre8Car"/>
    <w:uiPriority w:val="9"/>
    <w:rsid w:val="00DE7089"/>
    <w:pPr>
      <w:numPr>
        <w:ilvl w:val="7"/>
        <w:numId w:val="18"/>
      </w:numPr>
      <w:tabs>
        <w:tab w:val="num" w:pos="1440"/>
      </w:tabs>
      <w:spacing w:before="240" w:after="60"/>
      <w:outlineLvl w:val="7"/>
    </w:pPr>
    <w:rPr>
      <w:rFonts w:ascii="Arial" w:eastAsia="Times New Roman" w:hAnsi="Arial" w:cs="Times New Roman"/>
      <w:i/>
      <w:iCs/>
      <w:sz w:val="22"/>
      <w:szCs w:val="22"/>
      <w:lang w:eastAsia="fr-FR"/>
    </w:rPr>
  </w:style>
  <w:style w:type="paragraph" w:styleId="Titre9">
    <w:name w:val="heading 9"/>
    <w:basedOn w:val="Normal"/>
    <w:next w:val="Normal"/>
    <w:link w:val="Titre9Car"/>
    <w:rsid w:val="00DE7089"/>
    <w:pPr>
      <w:numPr>
        <w:ilvl w:val="8"/>
        <w:numId w:val="18"/>
      </w:numPr>
      <w:tabs>
        <w:tab w:val="num" w:pos="1584"/>
      </w:tabs>
      <w:spacing w:before="240" w:after="60"/>
      <w:outlineLvl w:val="8"/>
    </w:pPr>
    <w:rPr>
      <w:rFonts w:ascii="Arial" w:eastAsia="Times New Roman" w:hAnsi="Arial" w:cs="Times New Roman"/>
      <w:i/>
      <w:iCs/>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MALISTE">
    <w:name w:val="MALISTE"/>
    <w:uiPriority w:val="99"/>
    <w:rsid w:val="00273224"/>
    <w:pPr>
      <w:numPr>
        <w:numId w:val="1"/>
      </w:numPr>
    </w:pPr>
  </w:style>
  <w:style w:type="character" w:customStyle="1" w:styleId="Titre3Car">
    <w:name w:val="Titre 3 Car"/>
    <w:aliases w:val="CartoRoutes Heading 3 Car,Titre3 Car,Titre 31 Car,t3.T3 Car,heading 3 + Arial Narro... Car,heading 3 Car,CartoRoutes Heading 3 + Arial Narrow Car,After:  12 pt + Arial Narrow Car,.... Car"/>
    <w:basedOn w:val="Policepardfaut"/>
    <w:link w:val="Titre3"/>
    <w:uiPriority w:val="9"/>
    <w:rsid w:val="00D06859"/>
    <w:rPr>
      <w:rFonts w:asciiTheme="majorHAnsi" w:eastAsiaTheme="majorEastAsia" w:hAnsiTheme="majorHAnsi" w:cstheme="majorBidi"/>
      <w:color w:val="3C4246" w:themeColor="accent1" w:themeShade="7F"/>
      <w:sz w:val="24"/>
      <w:szCs w:val="24"/>
    </w:rPr>
  </w:style>
  <w:style w:type="character" w:customStyle="1" w:styleId="Titre1Car">
    <w:name w:val="Titre 1 Car"/>
    <w:aliases w:val="CartoRoutes Heading 1 Car,Titre 11 Car,t1.T1.Titre 2 Car,t1 Car,t1.T1 Car,t1.T1.Titre 1 Car"/>
    <w:basedOn w:val="Policepardfaut"/>
    <w:link w:val="Titre1"/>
    <w:uiPriority w:val="9"/>
    <w:rsid w:val="005306CE"/>
    <w:rPr>
      <w:rFonts w:asciiTheme="majorHAnsi" w:eastAsiaTheme="majorEastAsia" w:hAnsiTheme="majorHAnsi" w:cstheme="majorBidi"/>
      <w:color w:val="5A6469" w:themeColor="accent1" w:themeShade="BF"/>
      <w:sz w:val="32"/>
      <w:szCs w:val="32"/>
    </w:rPr>
  </w:style>
  <w:style w:type="paragraph" w:customStyle="1" w:styleId="SAG-1-TITREDELAPARTIE">
    <w:name w:val="SAG - 1- TITRE DE LA PARTIE"/>
    <w:basedOn w:val="Normal"/>
    <w:next w:val="SAG-2-TITRE2"/>
    <w:qFormat/>
    <w:rsid w:val="007D230D"/>
    <w:pPr>
      <w:spacing w:before="240" w:after="360"/>
      <w:jc w:val="left"/>
    </w:pPr>
    <w:rPr>
      <w:b/>
      <w:bCs/>
      <w:caps/>
      <w:color w:val="7A868D" w:themeColor="accent1"/>
      <w:szCs w:val="32"/>
    </w:rPr>
  </w:style>
  <w:style w:type="character" w:customStyle="1" w:styleId="Titre2Car">
    <w:name w:val="Titre 2 Car"/>
    <w:aliases w:val="Heading 2 Char1 Car,Heading 2 Char Char Car,chapitre Char Char Car,CartoRoutes ... Car,Heading 2 Char Car,chapitre Char Car,CartoRoutes Heading 2 Char Car,Titre 21 Char Car,t2.T2 + Arial Narrow Char Car,Not I... Char Car,chapitre Car"/>
    <w:basedOn w:val="Policepardfaut"/>
    <w:link w:val="Titre2"/>
    <w:uiPriority w:val="9"/>
    <w:rsid w:val="005306CE"/>
    <w:rPr>
      <w:rFonts w:asciiTheme="majorHAnsi" w:eastAsiaTheme="majorEastAsia" w:hAnsiTheme="majorHAnsi" w:cstheme="majorBidi"/>
      <w:color w:val="5A6469" w:themeColor="accent1" w:themeShade="BF"/>
      <w:sz w:val="26"/>
      <w:szCs w:val="26"/>
    </w:rPr>
  </w:style>
  <w:style w:type="paragraph" w:customStyle="1" w:styleId="3-TITRE3">
    <w:name w:val="3- TITRE 3"/>
    <w:basedOn w:val="Normal"/>
    <w:next w:val="Normal"/>
    <w:qFormat/>
    <w:rsid w:val="00EE4BC6"/>
    <w:pPr>
      <w:tabs>
        <w:tab w:val="left" w:pos="1418"/>
      </w:tabs>
      <w:spacing w:before="360"/>
    </w:pPr>
    <w:rPr>
      <w:b/>
      <w:sz w:val="24"/>
      <w:szCs w:val="32"/>
    </w:rPr>
  </w:style>
  <w:style w:type="paragraph" w:customStyle="1" w:styleId="SAG-2-TITRE2">
    <w:name w:val="SAG - 2- TITRE 2"/>
    <w:basedOn w:val="Normal"/>
    <w:next w:val="Normal"/>
    <w:qFormat/>
    <w:rsid w:val="00411920"/>
    <w:pPr>
      <w:tabs>
        <w:tab w:val="left" w:pos="1418"/>
      </w:tabs>
      <w:spacing w:before="480" w:after="240"/>
    </w:pPr>
    <w:rPr>
      <w:b/>
      <w:bCs/>
      <w:color w:val="E21D1B" w:themeColor="text2"/>
      <w:szCs w:val="28"/>
    </w:rPr>
  </w:style>
  <w:style w:type="paragraph" w:styleId="Textedebulles">
    <w:name w:val="Balloon Text"/>
    <w:basedOn w:val="Normal"/>
    <w:link w:val="TextedebullesCar"/>
    <w:uiPriority w:val="99"/>
    <w:semiHidden/>
    <w:unhideWhenUsed/>
    <w:rsid w:val="00454B30"/>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454B30"/>
    <w:rPr>
      <w:rFonts w:ascii="Segoe UI" w:hAnsi="Segoe UI" w:cs="Segoe UI"/>
      <w:sz w:val="18"/>
      <w:szCs w:val="18"/>
    </w:rPr>
  </w:style>
  <w:style w:type="numbering" w:customStyle="1" w:styleId="Numerotation">
    <w:name w:val="Numerotation"/>
    <w:uiPriority w:val="99"/>
    <w:rsid w:val="005306CE"/>
    <w:pPr>
      <w:numPr>
        <w:numId w:val="2"/>
      </w:numPr>
    </w:pPr>
  </w:style>
  <w:style w:type="paragraph" w:styleId="En-tte">
    <w:name w:val="header"/>
    <w:basedOn w:val="Normal"/>
    <w:link w:val="En-tteCar"/>
    <w:uiPriority w:val="99"/>
    <w:unhideWhenUsed/>
    <w:rsid w:val="00934236"/>
    <w:pPr>
      <w:tabs>
        <w:tab w:val="center" w:pos="4536"/>
        <w:tab w:val="right" w:pos="9072"/>
      </w:tabs>
      <w:spacing w:before="0" w:after="0"/>
    </w:pPr>
  </w:style>
  <w:style w:type="character" w:customStyle="1" w:styleId="En-tteCar">
    <w:name w:val="En-tête Car"/>
    <w:basedOn w:val="Policepardfaut"/>
    <w:link w:val="En-tte"/>
    <w:uiPriority w:val="99"/>
    <w:rsid w:val="00934236"/>
    <w:rPr>
      <w:rFonts w:ascii="Montserrat" w:hAnsi="Montserrat"/>
      <w:sz w:val="20"/>
      <w:szCs w:val="24"/>
    </w:rPr>
  </w:style>
  <w:style w:type="paragraph" w:styleId="Pieddepage">
    <w:name w:val="footer"/>
    <w:aliases w:val="p,Footer - SBC,LBPG1"/>
    <w:basedOn w:val="Normal"/>
    <w:link w:val="PieddepageCar"/>
    <w:uiPriority w:val="99"/>
    <w:unhideWhenUsed/>
    <w:rsid w:val="0020043C"/>
    <w:pPr>
      <w:tabs>
        <w:tab w:val="center" w:pos="4536"/>
        <w:tab w:val="right" w:pos="9072"/>
      </w:tabs>
    </w:pPr>
  </w:style>
  <w:style w:type="character" w:customStyle="1" w:styleId="PieddepageCar">
    <w:name w:val="Pied de page Car"/>
    <w:aliases w:val="p Car,Footer - SBC Car,LBPG1 Car"/>
    <w:basedOn w:val="Policepardfaut"/>
    <w:link w:val="Pieddepage"/>
    <w:uiPriority w:val="99"/>
    <w:rsid w:val="0020043C"/>
    <w:rPr>
      <w:rFonts w:ascii="Montserrat" w:hAnsi="Montserrat"/>
      <w:sz w:val="24"/>
      <w:szCs w:val="24"/>
    </w:rPr>
  </w:style>
  <w:style w:type="table" w:styleId="Grilledutableau">
    <w:name w:val="Table Grid"/>
    <w:basedOn w:val="TableauNormal"/>
    <w:rsid w:val="009D6C86"/>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link w:val="ParagraphedelisteCar"/>
    <w:uiPriority w:val="34"/>
    <w:qFormat/>
    <w:rsid w:val="009258D3"/>
    <w:pPr>
      <w:ind w:left="720"/>
      <w:contextualSpacing/>
    </w:pPr>
  </w:style>
  <w:style w:type="paragraph" w:customStyle="1" w:styleId="01TITREDUCHAPITRE">
    <w:name w:val="01_TITRE DU CHAPITRE"/>
    <w:basedOn w:val="Normal"/>
    <w:next w:val="Normal"/>
    <w:rsid w:val="009E4A03"/>
    <w:pPr>
      <w:spacing w:before="6000" w:after="0"/>
      <w:ind w:right="3662"/>
      <w:jc w:val="left"/>
    </w:pPr>
    <w:rPr>
      <w:b/>
      <w:bCs/>
      <w:noProof/>
      <w:color w:val="7A868D" w:themeColor="accent1"/>
      <w:sz w:val="72"/>
      <w:szCs w:val="40"/>
    </w:rPr>
  </w:style>
  <w:style w:type="paragraph" w:styleId="TM1">
    <w:name w:val="toc 1"/>
    <w:basedOn w:val="Normal"/>
    <w:next w:val="Normal"/>
    <w:autoRedefine/>
    <w:uiPriority w:val="39"/>
    <w:unhideWhenUsed/>
    <w:rsid w:val="00BE37F6"/>
    <w:pPr>
      <w:tabs>
        <w:tab w:val="left" w:pos="1418"/>
        <w:tab w:val="right" w:leader="dot" w:pos="10456"/>
      </w:tabs>
      <w:spacing w:before="360" w:after="100"/>
      <w:ind w:left="1560" w:hanging="1560"/>
      <w:jc w:val="left"/>
    </w:pPr>
    <w:rPr>
      <w:b/>
      <w:caps/>
      <w:noProof/>
      <w:color w:val="79868D"/>
      <w:sz w:val="24"/>
      <w:szCs w:val="22"/>
    </w:rPr>
  </w:style>
  <w:style w:type="paragraph" w:styleId="TM2">
    <w:name w:val="toc 2"/>
    <w:basedOn w:val="Normal"/>
    <w:next w:val="Normal"/>
    <w:autoRedefine/>
    <w:uiPriority w:val="39"/>
    <w:unhideWhenUsed/>
    <w:rsid w:val="00620E26"/>
    <w:pPr>
      <w:tabs>
        <w:tab w:val="left" w:pos="720"/>
        <w:tab w:val="right" w:leader="dot" w:pos="10456"/>
      </w:tabs>
      <w:spacing w:before="240"/>
      <w:ind w:left="238"/>
      <w:jc w:val="left"/>
    </w:pPr>
    <w:rPr>
      <w:b/>
      <w:bCs/>
      <w:noProof/>
      <w:color w:val="79868D"/>
      <w:sz w:val="22"/>
      <w:szCs w:val="22"/>
    </w:rPr>
  </w:style>
  <w:style w:type="paragraph" w:styleId="TM3">
    <w:name w:val="toc 3"/>
    <w:basedOn w:val="Normal"/>
    <w:next w:val="Normal"/>
    <w:autoRedefine/>
    <w:uiPriority w:val="39"/>
    <w:unhideWhenUsed/>
    <w:rsid w:val="00CB369E"/>
    <w:pPr>
      <w:tabs>
        <w:tab w:val="left" w:pos="1418"/>
        <w:tab w:val="right" w:leader="dot" w:pos="10456"/>
      </w:tabs>
      <w:spacing w:before="60" w:after="60"/>
      <w:ind w:left="1418" w:hanging="567"/>
      <w:jc w:val="left"/>
    </w:pPr>
    <w:rPr>
      <w:noProof/>
      <w:color w:val="E21D1B" w:themeColor="text2"/>
      <w:szCs w:val="20"/>
    </w:rPr>
  </w:style>
  <w:style w:type="paragraph" w:styleId="TM4">
    <w:name w:val="toc 4"/>
    <w:basedOn w:val="Normal"/>
    <w:next w:val="Normal"/>
    <w:autoRedefine/>
    <w:uiPriority w:val="39"/>
    <w:unhideWhenUsed/>
    <w:rsid w:val="00620E26"/>
    <w:pPr>
      <w:tabs>
        <w:tab w:val="left" w:pos="2268"/>
        <w:tab w:val="right" w:leader="dot" w:pos="10456"/>
      </w:tabs>
      <w:spacing w:before="0" w:after="0"/>
      <w:ind w:left="2269" w:hanging="851"/>
      <w:jc w:val="left"/>
    </w:pPr>
    <w:rPr>
      <w:i/>
      <w:iCs/>
      <w:noProof/>
      <w:color w:val="79868D"/>
      <w:szCs w:val="20"/>
    </w:rPr>
  </w:style>
  <w:style w:type="paragraph" w:customStyle="1" w:styleId="4-PUCE1">
    <w:name w:val="4 - PUCE1"/>
    <w:basedOn w:val="Paragraphedeliste"/>
    <w:qFormat/>
    <w:rsid w:val="007D478A"/>
    <w:pPr>
      <w:numPr>
        <w:numId w:val="3"/>
      </w:numPr>
      <w:tabs>
        <w:tab w:val="left" w:pos="567"/>
      </w:tabs>
      <w:spacing w:after="0"/>
      <w:contextualSpacing w:val="0"/>
    </w:pPr>
  </w:style>
  <w:style w:type="paragraph" w:customStyle="1" w:styleId="5-PUCE2">
    <w:name w:val="5 - PUCE2"/>
    <w:basedOn w:val="Normal"/>
    <w:qFormat/>
    <w:rsid w:val="007D478A"/>
    <w:pPr>
      <w:numPr>
        <w:numId w:val="4"/>
      </w:numPr>
      <w:tabs>
        <w:tab w:val="left" w:pos="851"/>
      </w:tabs>
      <w:spacing w:before="60" w:after="60"/>
    </w:pPr>
  </w:style>
  <w:style w:type="paragraph" w:customStyle="1" w:styleId="07PUCE3">
    <w:name w:val="07_PUCE3"/>
    <w:basedOn w:val="Paragraphedeliste"/>
    <w:rsid w:val="005841D7"/>
    <w:pPr>
      <w:numPr>
        <w:numId w:val="5"/>
      </w:numPr>
      <w:tabs>
        <w:tab w:val="left" w:pos="1134"/>
      </w:tabs>
      <w:spacing w:before="0" w:after="0"/>
    </w:pPr>
  </w:style>
  <w:style w:type="character" w:styleId="Lienhypertexte">
    <w:name w:val="Hyperlink"/>
    <w:basedOn w:val="Policepardfaut"/>
    <w:uiPriority w:val="99"/>
    <w:unhideWhenUsed/>
    <w:rsid w:val="00BE1012"/>
    <w:rPr>
      <w:color w:val="0563C1" w:themeColor="hyperlink"/>
      <w:u w:val="single"/>
    </w:rPr>
  </w:style>
  <w:style w:type="character" w:styleId="Marquedecommentaire">
    <w:name w:val="annotation reference"/>
    <w:basedOn w:val="Policepardfaut"/>
    <w:unhideWhenUsed/>
    <w:rsid w:val="00D73E3D"/>
    <w:rPr>
      <w:sz w:val="16"/>
      <w:szCs w:val="16"/>
    </w:rPr>
  </w:style>
  <w:style w:type="paragraph" w:styleId="Commentaire">
    <w:name w:val="annotation text"/>
    <w:basedOn w:val="Normal"/>
    <w:link w:val="CommentaireCar"/>
    <w:unhideWhenUsed/>
    <w:rsid w:val="00D73E3D"/>
    <w:rPr>
      <w:szCs w:val="20"/>
    </w:rPr>
  </w:style>
  <w:style w:type="character" w:customStyle="1" w:styleId="CommentaireCar">
    <w:name w:val="Commentaire Car"/>
    <w:basedOn w:val="Policepardfaut"/>
    <w:link w:val="Commentaire"/>
    <w:rsid w:val="00D73E3D"/>
    <w:rPr>
      <w:rFonts w:ascii="Montserrat" w:hAnsi="Montserrat"/>
      <w:sz w:val="20"/>
      <w:szCs w:val="20"/>
    </w:rPr>
  </w:style>
  <w:style w:type="paragraph" w:styleId="Objetducommentaire">
    <w:name w:val="annotation subject"/>
    <w:basedOn w:val="Commentaire"/>
    <w:next w:val="Commentaire"/>
    <w:link w:val="ObjetducommentaireCar"/>
    <w:semiHidden/>
    <w:unhideWhenUsed/>
    <w:rsid w:val="00D73E3D"/>
    <w:rPr>
      <w:b/>
      <w:bCs/>
    </w:rPr>
  </w:style>
  <w:style w:type="character" w:customStyle="1" w:styleId="ObjetducommentaireCar">
    <w:name w:val="Objet du commentaire Car"/>
    <w:basedOn w:val="CommentaireCar"/>
    <w:link w:val="Objetducommentaire"/>
    <w:semiHidden/>
    <w:rsid w:val="00D73E3D"/>
    <w:rPr>
      <w:rFonts w:ascii="Montserrat" w:hAnsi="Montserrat"/>
      <w:b/>
      <w:bCs/>
      <w:sz w:val="20"/>
      <w:szCs w:val="20"/>
    </w:rPr>
  </w:style>
  <w:style w:type="table" w:styleId="Tableausimple3">
    <w:name w:val="Plain Table 3"/>
    <w:basedOn w:val="TableauNormal"/>
    <w:uiPriority w:val="43"/>
    <w:rsid w:val="00520268"/>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Notedebasdepage">
    <w:name w:val="footnote text"/>
    <w:basedOn w:val="Normal"/>
    <w:link w:val="NotedebasdepageCar"/>
    <w:semiHidden/>
    <w:unhideWhenUsed/>
    <w:rsid w:val="00111D76"/>
    <w:pPr>
      <w:spacing w:before="0" w:after="0"/>
    </w:pPr>
    <w:rPr>
      <w:szCs w:val="20"/>
    </w:rPr>
  </w:style>
  <w:style w:type="character" w:customStyle="1" w:styleId="NotedebasdepageCar">
    <w:name w:val="Note de bas de page Car"/>
    <w:basedOn w:val="Policepardfaut"/>
    <w:link w:val="Notedebasdepage"/>
    <w:semiHidden/>
    <w:rsid w:val="00111D76"/>
    <w:rPr>
      <w:rFonts w:ascii="Montserrat" w:hAnsi="Montserrat"/>
      <w:sz w:val="20"/>
      <w:szCs w:val="20"/>
    </w:rPr>
  </w:style>
  <w:style w:type="character" w:styleId="Appelnotedebasdep">
    <w:name w:val="footnote reference"/>
    <w:basedOn w:val="Policepardfaut"/>
    <w:semiHidden/>
    <w:unhideWhenUsed/>
    <w:rsid w:val="00111D76"/>
    <w:rPr>
      <w:vertAlign w:val="superscript"/>
    </w:rPr>
  </w:style>
  <w:style w:type="table" w:customStyle="1" w:styleId="Grilledutableau1">
    <w:name w:val="Grille du tableau1"/>
    <w:basedOn w:val="TableauNormal"/>
    <w:next w:val="Grilledutableau"/>
    <w:rsid w:val="00161A61"/>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INTITULDOC">
    <w:name w:val="01_INTITULÉ DOC"/>
    <w:next w:val="02SECTION-Titre"/>
    <w:rsid w:val="00DE7089"/>
    <w:pPr>
      <w:spacing w:before="120" w:after="360" w:line="240" w:lineRule="auto"/>
      <w:jc w:val="center"/>
    </w:pPr>
    <w:rPr>
      <w:rFonts w:ascii="Arial" w:eastAsia="Times New Roman" w:hAnsi="Arial" w:cs="Times New Roman"/>
      <w:b/>
      <w:caps/>
      <w:noProof/>
      <w:color w:val="808080"/>
      <w:sz w:val="28"/>
      <w:szCs w:val="20"/>
      <w:lang w:eastAsia="fr-FR"/>
    </w:rPr>
  </w:style>
  <w:style w:type="paragraph" w:customStyle="1" w:styleId="02SECTION-Titre">
    <w:name w:val="02_SECTION - Titre"/>
    <w:next w:val="Normal"/>
    <w:link w:val="02SECTION-TitreCar"/>
    <w:rsid w:val="00DE7089"/>
    <w:pPr>
      <w:pBdr>
        <w:bottom w:val="single" w:sz="4" w:space="1" w:color="808080"/>
      </w:pBdr>
      <w:spacing w:before="120" w:after="360" w:line="240" w:lineRule="auto"/>
      <w:jc w:val="center"/>
    </w:pPr>
    <w:rPr>
      <w:rFonts w:ascii="Arial" w:eastAsia="Times New Roman" w:hAnsi="Arial" w:cs="Times New Roman"/>
      <w:noProof/>
      <w:color w:val="999999"/>
      <w:sz w:val="32"/>
      <w:szCs w:val="20"/>
      <w:lang w:eastAsia="fr-FR"/>
    </w:rPr>
  </w:style>
  <w:style w:type="paragraph" w:customStyle="1" w:styleId="05ARTICLENiv1-Texte">
    <w:name w:val="05_ARTICLE_Niv1 - Texte"/>
    <w:link w:val="05ARTICLENiv1-TexteCar"/>
    <w:rsid w:val="00DE7089"/>
    <w:pPr>
      <w:tabs>
        <w:tab w:val="left" w:leader="dot" w:pos="9356"/>
      </w:tabs>
      <w:spacing w:after="120" w:line="240" w:lineRule="auto"/>
      <w:jc w:val="both"/>
    </w:pPr>
    <w:rPr>
      <w:rFonts w:ascii="Arial" w:eastAsia="Times New Roman" w:hAnsi="Arial" w:cs="Times New Roman"/>
      <w:noProof/>
      <w:sz w:val="20"/>
      <w:szCs w:val="20"/>
      <w:lang w:eastAsia="fr-FR"/>
    </w:rPr>
  </w:style>
  <w:style w:type="character" w:customStyle="1" w:styleId="05ARTICLENiv1-TexteCar">
    <w:name w:val="05_ARTICLE_Niv1 - Texte Car"/>
    <w:link w:val="05ARTICLENiv1-Texte"/>
    <w:rsid w:val="00DE7089"/>
    <w:rPr>
      <w:rFonts w:ascii="Arial" w:eastAsia="Times New Roman" w:hAnsi="Arial" w:cs="Times New Roman"/>
      <w:noProof/>
      <w:sz w:val="20"/>
      <w:szCs w:val="20"/>
      <w:lang w:eastAsia="fr-FR"/>
    </w:rPr>
  </w:style>
  <w:style w:type="character" w:customStyle="1" w:styleId="02SECTION-TitreCar">
    <w:name w:val="02_SECTION - Titre Car"/>
    <w:link w:val="02SECTION-Titre"/>
    <w:rsid w:val="00DE7089"/>
    <w:rPr>
      <w:rFonts w:ascii="Arial" w:eastAsia="Times New Roman" w:hAnsi="Arial" w:cs="Times New Roman"/>
      <w:noProof/>
      <w:color w:val="999999"/>
      <w:sz w:val="32"/>
      <w:szCs w:val="20"/>
      <w:lang w:eastAsia="fr-FR"/>
    </w:rPr>
  </w:style>
  <w:style w:type="character" w:customStyle="1" w:styleId="Titre4Car">
    <w:name w:val="Titre 4 Car"/>
    <w:aliases w:val="CartoRoutes Heading 4 Car,Heading 4 Char Car,Char1 Char Car"/>
    <w:basedOn w:val="Policepardfaut"/>
    <w:link w:val="Titre4"/>
    <w:uiPriority w:val="9"/>
    <w:rsid w:val="00DE7089"/>
    <w:rPr>
      <w:rFonts w:ascii="Calibri" w:hAnsi="Calibri"/>
      <w:b/>
      <w:bCs/>
      <w:sz w:val="26"/>
      <w:szCs w:val="26"/>
    </w:rPr>
  </w:style>
  <w:style w:type="character" w:customStyle="1" w:styleId="Titre5Car">
    <w:name w:val="Titre 5 Car"/>
    <w:aliases w:val="Titre 5 a virer Car,CartoRoutes Heading 5 Car"/>
    <w:basedOn w:val="Policepardfaut"/>
    <w:link w:val="Titre5"/>
    <w:uiPriority w:val="9"/>
    <w:rsid w:val="00DE7089"/>
    <w:rPr>
      <w:rFonts w:ascii="Calibri" w:hAnsi="Calibri"/>
      <w:bCs/>
      <w:i/>
      <w:sz w:val="26"/>
      <w:szCs w:val="26"/>
    </w:rPr>
  </w:style>
  <w:style w:type="character" w:customStyle="1" w:styleId="Titre6Car">
    <w:name w:val="Titre 6 Car"/>
    <w:aliases w:val="CartoRoutes Heading 6 Car"/>
    <w:basedOn w:val="Policepardfaut"/>
    <w:link w:val="Titre6"/>
    <w:uiPriority w:val="9"/>
    <w:rsid w:val="00DE7089"/>
    <w:rPr>
      <w:rFonts w:ascii="Calibri" w:hAnsi="Calibri"/>
      <w:bCs/>
      <w:color w:val="AFB6BA" w:themeColor="accent1" w:themeTint="99"/>
      <w:sz w:val="24"/>
      <w:szCs w:val="26"/>
    </w:rPr>
  </w:style>
  <w:style w:type="character" w:customStyle="1" w:styleId="Titre7Car">
    <w:name w:val="Titre 7 Car"/>
    <w:aliases w:val="CartoRoutes Heading 7 Car"/>
    <w:basedOn w:val="Policepardfaut"/>
    <w:link w:val="Titre7"/>
    <w:rsid w:val="00DE7089"/>
    <w:rPr>
      <w:rFonts w:ascii="Arial" w:eastAsia="Times New Roman" w:hAnsi="Arial" w:cs="Times New Roman"/>
      <w:lang w:eastAsia="fr-FR"/>
    </w:rPr>
  </w:style>
  <w:style w:type="character" w:customStyle="1" w:styleId="Titre8Car">
    <w:name w:val="Titre 8 Car"/>
    <w:basedOn w:val="Policepardfaut"/>
    <w:link w:val="Titre8"/>
    <w:uiPriority w:val="9"/>
    <w:rsid w:val="00DE7089"/>
    <w:rPr>
      <w:rFonts w:ascii="Arial" w:eastAsia="Times New Roman" w:hAnsi="Arial" w:cs="Times New Roman"/>
      <w:i/>
      <w:iCs/>
      <w:lang w:eastAsia="fr-FR"/>
    </w:rPr>
  </w:style>
  <w:style w:type="character" w:customStyle="1" w:styleId="Titre9Car">
    <w:name w:val="Titre 9 Car"/>
    <w:basedOn w:val="Policepardfaut"/>
    <w:link w:val="Titre9"/>
    <w:rsid w:val="00DE7089"/>
    <w:rPr>
      <w:rFonts w:ascii="Arial" w:eastAsia="Times New Roman" w:hAnsi="Arial" w:cs="Times New Roman"/>
      <w:i/>
      <w:iCs/>
      <w:sz w:val="20"/>
      <w:szCs w:val="20"/>
      <w:lang w:eastAsia="fr-FR"/>
    </w:rPr>
  </w:style>
  <w:style w:type="paragraph" w:styleId="En-ttedetabledesmatires">
    <w:name w:val="TOC Heading"/>
    <w:basedOn w:val="Titre1"/>
    <w:next w:val="Normal"/>
    <w:uiPriority w:val="39"/>
    <w:unhideWhenUsed/>
    <w:qFormat/>
    <w:rsid w:val="00DE7089"/>
    <w:pPr>
      <w:spacing w:after="480" w:line="276" w:lineRule="auto"/>
      <w:jc w:val="left"/>
      <w:outlineLvl w:val="9"/>
    </w:pPr>
    <w:rPr>
      <w:b/>
      <w:bCs/>
      <w:sz w:val="28"/>
      <w:szCs w:val="28"/>
      <w:lang w:eastAsia="fr-FR"/>
    </w:rPr>
  </w:style>
  <w:style w:type="character" w:customStyle="1" w:styleId="ParagraphedelisteCar">
    <w:name w:val="Paragraphe de liste Car"/>
    <w:basedOn w:val="Policepardfaut"/>
    <w:link w:val="Paragraphedeliste"/>
    <w:uiPriority w:val="34"/>
    <w:rsid w:val="00DE7089"/>
    <w:rPr>
      <w:rFonts w:ascii="Montserrat" w:hAnsi="Montserrat"/>
      <w:sz w:val="20"/>
      <w:szCs w:val="24"/>
    </w:rPr>
  </w:style>
  <w:style w:type="paragraph" w:styleId="NormalWeb">
    <w:name w:val="Normal (Web)"/>
    <w:basedOn w:val="Normal"/>
    <w:uiPriority w:val="99"/>
    <w:unhideWhenUsed/>
    <w:rsid w:val="00DE7089"/>
    <w:pPr>
      <w:spacing w:before="100" w:beforeAutospacing="1" w:after="100" w:afterAutospacing="1" w:line="192" w:lineRule="auto"/>
      <w:jc w:val="left"/>
    </w:pPr>
    <w:rPr>
      <w:rFonts w:ascii="Times New Roman" w:eastAsia="Times New Roman" w:hAnsi="Times New Roman" w:cs="Times New Roman"/>
      <w:sz w:val="24"/>
      <w:lang w:eastAsia="fr-FR"/>
    </w:rPr>
  </w:style>
  <w:style w:type="paragraph" w:styleId="TM5">
    <w:name w:val="toc 5"/>
    <w:basedOn w:val="Normal"/>
    <w:next w:val="Normal"/>
    <w:autoRedefine/>
    <w:uiPriority w:val="39"/>
    <w:unhideWhenUsed/>
    <w:rsid w:val="00DE7089"/>
    <w:pPr>
      <w:spacing w:before="0" w:after="0" w:line="192" w:lineRule="auto"/>
      <w:jc w:val="left"/>
    </w:pPr>
    <w:rPr>
      <w:rFonts w:asciiTheme="minorHAnsi" w:hAnsiTheme="minorHAnsi"/>
      <w:sz w:val="22"/>
      <w:szCs w:val="22"/>
    </w:rPr>
  </w:style>
  <w:style w:type="paragraph" w:styleId="TM6">
    <w:name w:val="toc 6"/>
    <w:basedOn w:val="Normal"/>
    <w:next w:val="Normal"/>
    <w:autoRedefine/>
    <w:uiPriority w:val="39"/>
    <w:unhideWhenUsed/>
    <w:rsid w:val="00DE7089"/>
    <w:pPr>
      <w:spacing w:before="0" w:after="0" w:line="192" w:lineRule="auto"/>
      <w:jc w:val="left"/>
    </w:pPr>
    <w:rPr>
      <w:rFonts w:asciiTheme="minorHAnsi" w:hAnsiTheme="minorHAnsi"/>
      <w:sz w:val="22"/>
      <w:szCs w:val="22"/>
    </w:rPr>
  </w:style>
  <w:style w:type="paragraph" w:styleId="TM7">
    <w:name w:val="toc 7"/>
    <w:basedOn w:val="Normal"/>
    <w:next w:val="Normal"/>
    <w:autoRedefine/>
    <w:uiPriority w:val="39"/>
    <w:unhideWhenUsed/>
    <w:rsid w:val="00DE7089"/>
    <w:pPr>
      <w:spacing w:before="0" w:after="0" w:line="192" w:lineRule="auto"/>
      <w:jc w:val="left"/>
    </w:pPr>
    <w:rPr>
      <w:rFonts w:asciiTheme="minorHAnsi" w:hAnsiTheme="minorHAnsi"/>
      <w:sz w:val="22"/>
      <w:szCs w:val="22"/>
    </w:rPr>
  </w:style>
  <w:style w:type="paragraph" w:styleId="TM8">
    <w:name w:val="toc 8"/>
    <w:basedOn w:val="Normal"/>
    <w:next w:val="Normal"/>
    <w:autoRedefine/>
    <w:uiPriority w:val="39"/>
    <w:unhideWhenUsed/>
    <w:rsid w:val="00DE7089"/>
    <w:pPr>
      <w:spacing w:before="0" w:after="0" w:line="192" w:lineRule="auto"/>
      <w:jc w:val="left"/>
    </w:pPr>
    <w:rPr>
      <w:rFonts w:asciiTheme="minorHAnsi" w:hAnsiTheme="minorHAnsi"/>
      <w:sz w:val="22"/>
      <w:szCs w:val="22"/>
    </w:rPr>
  </w:style>
  <w:style w:type="paragraph" w:styleId="TM9">
    <w:name w:val="toc 9"/>
    <w:basedOn w:val="Normal"/>
    <w:next w:val="Normal"/>
    <w:autoRedefine/>
    <w:uiPriority w:val="39"/>
    <w:unhideWhenUsed/>
    <w:rsid w:val="00DE7089"/>
    <w:pPr>
      <w:spacing w:before="0" w:after="0" w:line="192" w:lineRule="auto"/>
      <w:jc w:val="left"/>
    </w:pPr>
    <w:rPr>
      <w:rFonts w:asciiTheme="minorHAnsi" w:hAnsiTheme="minorHAnsi"/>
      <w:sz w:val="22"/>
      <w:szCs w:val="22"/>
    </w:rPr>
  </w:style>
  <w:style w:type="character" w:styleId="Lienhypertextesuivivisit">
    <w:name w:val="FollowedHyperlink"/>
    <w:basedOn w:val="Policepardfaut"/>
    <w:unhideWhenUsed/>
    <w:rsid w:val="00DE7089"/>
    <w:rPr>
      <w:color w:val="800080"/>
      <w:u w:val="single"/>
    </w:rPr>
  </w:style>
  <w:style w:type="paragraph" w:styleId="Corpsdetexte">
    <w:name w:val="Body Text"/>
    <w:basedOn w:val="Normal"/>
    <w:link w:val="CorpsdetexteCar"/>
    <w:rsid w:val="00DE7089"/>
    <w:pPr>
      <w:spacing w:before="0" w:after="0"/>
      <w:jc w:val="left"/>
    </w:pPr>
    <w:rPr>
      <w:rFonts w:ascii="Arial" w:eastAsia="Times New Roman" w:hAnsi="Arial" w:cs="Arial"/>
      <w:b/>
      <w:smallCaps/>
      <w:color w:val="E89000"/>
      <w:sz w:val="24"/>
      <w:lang w:eastAsia="fr-FR"/>
    </w:rPr>
  </w:style>
  <w:style w:type="character" w:customStyle="1" w:styleId="CorpsdetexteCar">
    <w:name w:val="Corps de texte Car"/>
    <w:basedOn w:val="Policepardfaut"/>
    <w:link w:val="Corpsdetexte"/>
    <w:rsid w:val="00DE7089"/>
    <w:rPr>
      <w:rFonts w:ascii="Arial" w:eastAsia="Times New Roman" w:hAnsi="Arial" w:cs="Arial"/>
      <w:b/>
      <w:smallCaps/>
      <w:color w:val="E89000"/>
      <w:sz w:val="24"/>
      <w:szCs w:val="24"/>
      <w:lang w:eastAsia="fr-FR"/>
    </w:rPr>
  </w:style>
  <w:style w:type="character" w:styleId="Numrodepage">
    <w:name w:val="page number"/>
    <w:basedOn w:val="Policepardfaut"/>
    <w:rsid w:val="00DE7089"/>
  </w:style>
  <w:style w:type="paragraph" w:customStyle="1" w:styleId="NormalBold">
    <w:name w:val="Normal Bold"/>
    <w:basedOn w:val="Normal"/>
    <w:rsid w:val="00DE7089"/>
    <w:pPr>
      <w:spacing w:before="0" w:after="0"/>
    </w:pPr>
    <w:rPr>
      <w:rFonts w:ascii="Arial" w:eastAsia="Times New Roman" w:hAnsi="Arial" w:cs="Times New Roman"/>
      <w:b/>
      <w:sz w:val="22"/>
      <w:szCs w:val="22"/>
      <w:lang w:eastAsia="fr-FR"/>
    </w:rPr>
  </w:style>
  <w:style w:type="character" w:customStyle="1" w:styleId="Caractredenotedebasdepage">
    <w:name w:val="Caractère de note de bas de page"/>
    <w:rsid w:val="00DE7089"/>
    <w:rPr>
      <w:position w:val="6"/>
      <w:sz w:val="16"/>
    </w:rPr>
  </w:style>
  <w:style w:type="paragraph" w:styleId="Normalcentr">
    <w:name w:val="Block Text"/>
    <w:basedOn w:val="Normal"/>
    <w:rsid w:val="00DE7089"/>
    <w:pPr>
      <w:suppressAutoHyphens/>
      <w:spacing w:after="0"/>
      <w:ind w:left="426" w:right="141" w:hanging="425"/>
    </w:pPr>
    <w:rPr>
      <w:rFonts w:ascii="Arial Narrow" w:eastAsia="Times New Roman" w:hAnsi="Arial Narrow" w:cs="Times New Roman"/>
      <w:szCs w:val="20"/>
      <w:lang w:eastAsia="ar-SA"/>
    </w:rPr>
  </w:style>
  <w:style w:type="paragraph" w:customStyle="1" w:styleId="Contenudetableau">
    <w:name w:val="Contenu de tableau"/>
    <w:basedOn w:val="Normal"/>
    <w:rsid w:val="00DE7089"/>
    <w:pPr>
      <w:suppressLineNumbers/>
      <w:suppressAutoHyphens/>
      <w:spacing w:before="0" w:after="0"/>
    </w:pPr>
    <w:rPr>
      <w:rFonts w:ascii="Times New Roman" w:eastAsia="Times New Roman" w:hAnsi="Times New Roman" w:cs="Times New Roman"/>
      <w:sz w:val="24"/>
      <w:lang w:eastAsia="ar-SA"/>
    </w:rPr>
  </w:style>
  <w:style w:type="numbering" w:customStyle="1" w:styleId="StyleHirarchisation">
    <w:name w:val="Style Hiérarchisation"/>
    <w:basedOn w:val="Aucuneliste"/>
    <w:rsid w:val="00DE7089"/>
    <w:pPr>
      <w:numPr>
        <w:numId w:val="6"/>
      </w:numPr>
    </w:pPr>
  </w:style>
  <w:style w:type="character" w:styleId="Numrodeligne">
    <w:name w:val="line number"/>
    <w:basedOn w:val="Policepardfaut"/>
    <w:rsid w:val="00DE7089"/>
  </w:style>
  <w:style w:type="paragraph" w:styleId="Index1">
    <w:name w:val="index 1"/>
    <w:basedOn w:val="Normal"/>
    <w:next w:val="Normal"/>
    <w:autoRedefine/>
    <w:semiHidden/>
    <w:rsid w:val="00DE7089"/>
    <w:pPr>
      <w:suppressAutoHyphens/>
      <w:spacing w:before="0" w:after="0"/>
      <w:ind w:left="240" w:hanging="240"/>
    </w:pPr>
    <w:rPr>
      <w:rFonts w:ascii="Times New Roman" w:eastAsia="Times New Roman" w:hAnsi="Times New Roman" w:cs="Times New Roman"/>
      <w:sz w:val="24"/>
      <w:lang w:eastAsia="ar-SA"/>
    </w:rPr>
  </w:style>
  <w:style w:type="paragraph" w:styleId="Index2">
    <w:name w:val="index 2"/>
    <w:basedOn w:val="Normal"/>
    <w:next w:val="Normal"/>
    <w:semiHidden/>
    <w:rsid w:val="00DE7089"/>
    <w:pPr>
      <w:spacing w:before="0" w:after="0"/>
      <w:ind w:left="283"/>
    </w:pPr>
    <w:rPr>
      <w:rFonts w:ascii="Verdana" w:eastAsia="Times New Roman" w:hAnsi="Verdana" w:cs="Times New Roman"/>
      <w:szCs w:val="20"/>
      <w:lang w:eastAsia="fr-FR"/>
    </w:rPr>
  </w:style>
  <w:style w:type="paragraph" w:styleId="Index3">
    <w:name w:val="index 3"/>
    <w:basedOn w:val="Normal"/>
    <w:next w:val="Normal"/>
    <w:semiHidden/>
    <w:rsid w:val="00DE7089"/>
    <w:pPr>
      <w:spacing w:before="0" w:after="0"/>
      <w:ind w:left="566"/>
    </w:pPr>
    <w:rPr>
      <w:rFonts w:ascii="Verdana" w:eastAsia="Times New Roman" w:hAnsi="Verdana" w:cs="Times New Roman"/>
      <w:szCs w:val="20"/>
      <w:lang w:eastAsia="fr-FR"/>
    </w:rPr>
  </w:style>
  <w:style w:type="paragraph" w:styleId="Index4">
    <w:name w:val="index 4"/>
    <w:basedOn w:val="Normal"/>
    <w:next w:val="Normal"/>
    <w:semiHidden/>
    <w:rsid w:val="00DE7089"/>
    <w:pPr>
      <w:spacing w:before="0" w:after="0"/>
      <w:ind w:left="849"/>
    </w:pPr>
    <w:rPr>
      <w:rFonts w:ascii="Verdana" w:eastAsia="Times New Roman" w:hAnsi="Verdana" w:cs="Times New Roman"/>
      <w:szCs w:val="20"/>
      <w:lang w:eastAsia="fr-FR"/>
    </w:rPr>
  </w:style>
  <w:style w:type="paragraph" w:styleId="Index5">
    <w:name w:val="index 5"/>
    <w:basedOn w:val="Normal"/>
    <w:next w:val="Normal"/>
    <w:semiHidden/>
    <w:rsid w:val="00DE7089"/>
    <w:pPr>
      <w:spacing w:before="0" w:after="0"/>
      <w:ind w:left="1132"/>
    </w:pPr>
    <w:rPr>
      <w:rFonts w:ascii="Verdana" w:eastAsia="Times New Roman" w:hAnsi="Verdana" w:cs="Times New Roman"/>
      <w:szCs w:val="20"/>
      <w:lang w:eastAsia="fr-FR"/>
    </w:rPr>
  </w:style>
  <w:style w:type="paragraph" w:styleId="Index6">
    <w:name w:val="index 6"/>
    <w:basedOn w:val="Normal"/>
    <w:next w:val="Normal"/>
    <w:semiHidden/>
    <w:rsid w:val="00DE7089"/>
    <w:pPr>
      <w:spacing w:before="0" w:after="0"/>
      <w:ind w:left="1415"/>
    </w:pPr>
    <w:rPr>
      <w:rFonts w:ascii="Verdana" w:eastAsia="Times New Roman" w:hAnsi="Verdana" w:cs="Times New Roman"/>
      <w:szCs w:val="20"/>
      <w:lang w:eastAsia="fr-FR"/>
    </w:rPr>
  </w:style>
  <w:style w:type="paragraph" w:styleId="Index7">
    <w:name w:val="index 7"/>
    <w:basedOn w:val="Normal"/>
    <w:next w:val="Normal"/>
    <w:semiHidden/>
    <w:rsid w:val="00DE7089"/>
    <w:pPr>
      <w:spacing w:before="0" w:after="0"/>
      <w:ind w:left="1698"/>
    </w:pPr>
    <w:rPr>
      <w:rFonts w:ascii="Verdana" w:eastAsia="Times New Roman" w:hAnsi="Verdana" w:cs="Times New Roman"/>
      <w:szCs w:val="20"/>
      <w:lang w:eastAsia="fr-FR"/>
    </w:rPr>
  </w:style>
  <w:style w:type="paragraph" w:styleId="Rvision">
    <w:name w:val="Revision"/>
    <w:hidden/>
    <w:semiHidden/>
    <w:rsid w:val="00DE7089"/>
    <w:pPr>
      <w:spacing w:after="0" w:line="240" w:lineRule="auto"/>
    </w:pPr>
    <w:rPr>
      <w:rFonts w:ascii="Times New Roman" w:eastAsia="Times New Roman" w:hAnsi="Times New Roman" w:cs="Times New Roman"/>
      <w:sz w:val="24"/>
      <w:szCs w:val="24"/>
      <w:lang w:eastAsia="ar-SA"/>
    </w:rPr>
  </w:style>
  <w:style w:type="character" w:customStyle="1" w:styleId="PieddepageCar1">
    <w:name w:val="Pied de page Car1"/>
    <w:aliases w:val="p Car1,Footer - SBC Car1,LBPG1 Car1"/>
    <w:basedOn w:val="Policepardfaut"/>
    <w:uiPriority w:val="99"/>
    <w:semiHidden/>
    <w:rsid w:val="00DE7089"/>
    <w:rPr>
      <w:rFonts w:ascii="Calibri" w:hAnsi="Calibri"/>
      <w:sz w:val="24"/>
    </w:rPr>
  </w:style>
  <w:style w:type="paragraph" w:styleId="Notedefin">
    <w:name w:val="endnote text"/>
    <w:basedOn w:val="Normal"/>
    <w:link w:val="NotedefinCar"/>
    <w:uiPriority w:val="99"/>
    <w:semiHidden/>
    <w:unhideWhenUsed/>
    <w:rsid w:val="00DE7089"/>
    <w:pPr>
      <w:spacing w:before="0" w:after="0"/>
      <w:jc w:val="left"/>
    </w:pPr>
    <w:rPr>
      <w:rFonts w:ascii="Calibri" w:hAnsi="Calibri"/>
      <w:szCs w:val="20"/>
    </w:rPr>
  </w:style>
  <w:style w:type="character" w:customStyle="1" w:styleId="NotedefinCar">
    <w:name w:val="Note de fin Car"/>
    <w:basedOn w:val="Policepardfaut"/>
    <w:link w:val="Notedefin"/>
    <w:uiPriority w:val="99"/>
    <w:semiHidden/>
    <w:rsid w:val="00DE7089"/>
    <w:rPr>
      <w:rFonts w:ascii="Calibri" w:hAnsi="Calibri"/>
      <w:sz w:val="20"/>
      <w:szCs w:val="20"/>
    </w:rPr>
  </w:style>
  <w:style w:type="character" w:styleId="Appeldenotedefin">
    <w:name w:val="endnote reference"/>
    <w:basedOn w:val="Policepardfaut"/>
    <w:uiPriority w:val="99"/>
    <w:semiHidden/>
    <w:unhideWhenUsed/>
    <w:rsid w:val="00DE7089"/>
    <w:rPr>
      <w:vertAlign w:val="superscript"/>
    </w:rPr>
  </w:style>
  <w:style w:type="paragraph" w:customStyle="1" w:styleId="0COUVSs-titre">
    <w:name w:val="0_COUV_Ss-titre"/>
    <w:rsid w:val="00DE7089"/>
    <w:pPr>
      <w:spacing w:before="180" w:after="120" w:line="240" w:lineRule="auto"/>
      <w:ind w:left="2268"/>
    </w:pPr>
    <w:rPr>
      <w:rFonts w:ascii="Arial" w:eastAsia="Times" w:hAnsi="Arial" w:cs="Times New Roman"/>
      <w:b/>
      <w:bCs/>
      <w:caps/>
      <w:sz w:val="36"/>
      <w:szCs w:val="36"/>
      <w:lang w:eastAsia="fr-FR"/>
    </w:rPr>
  </w:style>
  <w:style w:type="paragraph" w:customStyle="1" w:styleId="04ARTICLE-Titre">
    <w:name w:val="04_ARTICLE - Titre"/>
    <w:next w:val="Normal"/>
    <w:link w:val="04ARTICLE-TitreCar"/>
    <w:rsid w:val="00DE7089"/>
    <w:pPr>
      <w:numPr>
        <w:numId w:val="17"/>
      </w:numPr>
      <w:pBdr>
        <w:top w:val="single" w:sz="6" w:space="1" w:color="808080"/>
        <w:left w:val="single" w:sz="6" w:space="4" w:color="808080"/>
        <w:bottom w:val="single" w:sz="6" w:space="1" w:color="808080"/>
        <w:right w:val="single" w:sz="6" w:space="4" w:color="808080"/>
      </w:pBdr>
      <w:shd w:val="clear" w:color="auto" w:fill="808080"/>
      <w:tabs>
        <w:tab w:val="left" w:pos="1510"/>
      </w:tabs>
      <w:spacing w:before="480" w:after="240" w:line="240" w:lineRule="auto"/>
    </w:pPr>
    <w:rPr>
      <w:rFonts w:ascii="Arial Black" w:eastAsia="Times New Roman" w:hAnsi="Arial Black" w:cs="Times New Roman"/>
      <w:caps/>
      <w:noProof/>
      <w:color w:val="FFFFFF"/>
      <w:sz w:val="20"/>
      <w:szCs w:val="20"/>
      <w:lang w:eastAsia="fr-FR"/>
    </w:rPr>
  </w:style>
  <w:style w:type="character" w:customStyle="1" w:styleId="05ARTICLENiv1-N">
    <w:name w:val="05_ARTICLE_Niv1 - N°"/>
    <w:rsid w:val="00DE7089"/>
    <w:rPr>
      <w:rFonts w:ascii="Arial" w:hAnsi="Arial"/>
      <w:b/>
      <w:color w:val="BF3F00"/>
      <w:spacing w:val="-10"/>
      <w:sz w:val="24"/>
    </w:rPr>
  </w:style>
  <w:style w:type="paragraph" w:customStyle="1" w:styleId="05ARTICLENiv1-SsTitre">
    <w:name w:val="05_ARTICLE_Niv1 - SsTitre"/>
    <w:next w:val="Normal"/>
    <w:link w:val="05ARTICLENiv1-SsTitreCar"/>
    <w:qFormat/>
    <w:rsid w:val="00DE7089"/>
    <w:pPr>
      <w:spacing w:before="360" w:after="120" w:line="240" w:lineRule="auto"/>
    </w:pPr>
    <w:rPr>
      <w:rFonts w:ascii="Arial Gras" w:eastAsia="Times New Roman" w:hAnsi="Arial Gras" w:cs="Times New Roman"/>
      <w:b/>
      <w:noProof/>
      <w:color w:val="BF3F00"/>
      <w:szCs w:val="24"/>
      <w:lang w:eastAsia="fr-FR"/>
    </w:rPr>
  </w:style>
  <w:style w:type="character" w:customStyle="1" w:styleId="05ARTICLENiv1-SsTitreCar">
    <w:name w:val="05_ARTICLE_Niv1 - SsTitre Car"/>
    <w:link w:val="05ARTICLENiv1-SsTitre"/>
    <w:rsid w:val="00DE7089"/>
    <w:rPr>
      <w:rFonts w:ascii="Arial Gras" w:eastAsia="Times New Roman" w:hAnsi="Arial Gras" w:cs="Times New Roman"/>
      <w:b/>
      <w:noProof/>
      <w:color w:val="BF3F00"/>
      <w:szCs w:val="24"/>
      <w:lang w:eastAsia="fr-FR"/>
    </w:rPr>
  </w:style>
  <w:style w:type="character" w:customStyle="1" w:styleId="06ARTICLENiv2-N">
    <w:name w:val="06_ARTICLE_Niv2 - N°"/>
    <w:rsid w:val="00DE7089"/>
    <w:rPr>
      <w:rFonts w:ascii="Arial" w:hAnsi="Arial"/>
      <w:b/>
      <w:color w:val="999999"/>
      <w:spacing w:val="-10"/>
      <w:sz w:val="20"/>
      <w:u w:val="none"/>
    </w:rPr>
  </w:style>
  <w:style w:type="paragraph" w:customStyle="1" w:styleId="06ARTICLENiv2-SsTitre">
    <w:name w:val="06_ARTICLE_Niv2 - SsTitre"/>
    <w:next w:val="Normal"/>
    <w:link w:val="06ARTICLENiv2-SsTitreCar"/>
    <w:rsid w:val="00DE7089"/>
    <w:pPr>
      <w:numPr>
        <w:ilvl w:val="2"/>
        <w:numId w:val="17"/>
      </w:numPr>
      <w:tabs>
        <w:tab w:val="left" w:pos="1134"/>
      </w:tabs>
      <w:spacing w:before="240" w:after="120" w:line="240" w:lineRule="auto"/>
    </w:pPr>
    <w:rPr>
      <w:rFonts w:ascii="Arial Gras" w:eastAsia="Times New Roman" w:hAnsi="Arial Gras" w:cs="Times New Roman"/>
      <w:b/>
      <w:noProof/>
      <w:color w:val="999999"/>
      <w:szCs w:val="24"/>
      <w:lang w:eastAsia="fr-FR"/>
    </w:rPr>
  </w:style>
  <w:style w:type="character" w:customStyle="1" w:styleId="06ARTICLENiv2-SsTitreCar">
    <w:name w:val="06_ARTICLE_Niv2 - SsTitre Car"/>
    <w:link w:val="06ARTICLENiv2-SsTitre"/>
    <w:rsid w:val="00DE7089"/>
    <w:rPr>
      <w:rFonts w:ascii="Arial Gras" w:eastAsia="Times New Roman" w:hAnsi="Arial Gras" w:cs="Times New Roman"/>
      <w:b/>
      <w:noProof/>
      <w:color w:val="999999"/>
      <w:szCs w:val="24"/>
      <w:lang w:eastAsia="fr-FR"/>
    </w:rPr>
  </w:style>
  <w:style w:type="character" w:customStyle="1" w:styleId="07ARTICLENiv3-N">
    <w:name w:val="07_ARTICLE_Niv3 - N°"/>
    <w:rsid w:val="00DE7089"/>
    <w:rPr>
      <w:rFonts w:ascii="Arial" w:hAnsi="Arial"/>
      <w:b/>
      <w:smallCaps/>
      <w:dstrike w:val="0"/>
      <w:noProof w:val="0"/>
      <w:spacing w:val="0"/>
      <w:sz w:val="18"/>
      <w:vertAlign w:val="baseline"/>
      <w:lang w:val="fr-FR"/>
    </w:rPr>
  </w:style>
  <w:style w:type="paragraph" w:customStyle="1" w:styleId="07ARTICLENiv3-SsTitre">
    <w:name w:val="07_ARTICLE_Niv3 - SsTitre"/>
    <w:next w:val="Normal"/>
    <w:link w:val="07ARTICLENiv3-SsTitreCar"/>
    <w:rsid w:val="00DE7089"/>
    <w:pPr>
      <w:spacing w:before="60" w:after="60" w:line="240" w:lineRule="auto"/>
      <w:ind w:left="567"/>
    </w:pPr>
    <w:rPr>
      <w:rFonts w:ascii="Arial" w:eastAsia="Times New Roman" w:hAnsi="Arial" w:cs="Times New Roman"/>
      <w:b/>
      <w:smallCaps/>
      <w:sz w:val="18"/>
      <w:szCs w:val="20"/>
      <w:lang w:eastAsia="fr-FR"/>
    </w:rPr>
  </w:style>
  <w:style w:type="character" w:customStyle="1" w:styleId="07ARTICLENiv3-SsTitreCar">
    <w:name w:val="07_ARTICLE_Niv3 - SsTitre Car"/>
    <w:link w:val="07ARTICLENiv3-SsTitre"/>
    <w:rsid w:val="00DE7089"/>
    <w:rPr>
      <w:rFonts w:ascii="Arial" w:eastAsia="Times New Roman" w:hAnsi="Arial" w:cs="Times New Roman"/>
      <w:b/>
      <w:smallCaps/>
      <w:sz w:val="18"/>
      <w:szCs w:val="20"/>
      <w:lang w:eastAsia="fr-FR"/>
    </w:rPr>
  </w:style>
  <w:style w:type="paragraph" w:customStyle="1" w:styleId="10PIEDDEPAGE">
    <w:name w:val="10_PIED DE PAGE"/>
    <w:basedOn w:val="Normal"/>
    <w:rsid w:val="00DE7089"/>
    <w:pPr>
      <w:tabs>
        <w:tab w:val="center" w:pos="4820"/>
        <w:tab w:val="right" w:pos="9639"/>
      </w:tabs>
      <w:jc w:val="left"/>
    </w:pPr>
    <w:rPr>
      <w:rFonts w:ascii="Arial" w:eastAsia="Times New Roman" w:hAnsi="Arial" w:cs="Times New Roman"/>
      <w:b/>
      <w:noProof/>
      <w:sz w:val="18"/>
      <w:szCs w:val="20"/>
      <w:lang w:eastAsia="fr-FR"/>
    </w:rPr>
  </w:style>
  <w:style w:type="numbering" w:styleId="111111">
    <w:name w:val="Outline List 2"/>
    <w:basedOn w:val="Aucuneliste"/>
    <w:uiPriority w:val="99"/>
    <w:semiHidden/>
    <w:unhideWhenUsed/>
    <w:rsid w:val="00DE7089"/>
    <w:pPr>
      <w:numPr>
        <w:numId w:val="7"/>
      </w:numPr>
    </w:pPr>
  </w:style>
  <w:style w:type="paragraph" w:customStyle="1" w:styleId="05ARTICLENiv1-Tableau">
    <w:name w:val="05_ARTICLE_Niv1 - Tableau"/>
    <w:basedOn w:val="05ARTICLENiv1-Texte"/>
    <w:rsid w:val="00DE7089"/>
    <w:pPr>
      <w:spacing w:after="0"/>
      <w:jc w:val="left"/>
    </w:pPr>
  </w:style>
  <w:style w:type="paragraph" w:customStyle="1" w:styleId="05ARTICLENiv1-TableauPuce1">
    <w:name w:val="05_ARTICLE_Niv1 - Tableau Puce 1"/>
    <w:basedOn w:val="05ARTICLENiv1-Tableau"/>
    <w:link w:val="05ARTICLENiv1-TableauPuce1Car"/>
    <w:rsid w:val="00DE7089"/>
    <w:pPr>
      <w:numPr>
        <w:numId w:val="8"/>
      </w:numPr>
      <w:spacing w:before="60" w:after="60"/>
      <w:ind w:left="454" w:hanging="227"/>
      <w:jc w:val="both"/>
    </w:pPr>
  </w:style>
  <w:style w:type="paragraph" w:customStyle="1" w:styleId="05ARTICLENiv1-Tableaugras">
    <w:name w:val="05_ARTICLE_Niv1 - Tableau gras"/>
    <w:basedOn w:val="05ARTICLENiv1-Tableau"/>
    <w:rsid w:val="00DE7089"/>
    <w:rPr>
      <w:b/>
    </w:rPr>
  </w:style>
  <w:style w:type="paragraph" w:customStyle="1" w:styleId="05ARTICLENiv1-TableauPuce2">
    <w:name w:val="05_ARTICLE_Niv1 - Tableau Puce 2"/>
    <w:basedOn w:val="05ARTICLENiv1-Tableau"/>
    <w:rsid w:val="00DE7089"/>
    <w:pPr>
      <w:numPr>
        <w:ilvl w:val="1"/>
        <w:numId w:val="9"/>
      </w:numPr>
      <w:ind w:left="794" w:hanging="227"/>
      <w:jc w:val="both"/>
    </w:pPr>
  </w:style>
  <w:style w:type="paragraph" w:customStyle="1" w:styleId="03NOTICE-Texte">
    <w:name w:val="03_NOTICE - Texte"/>
    <w:basedOn w:val="Normal"/>
    <w:rsid w:val="00DE7089"/>
    <w:pPr>
      <w:keepNext/>
      <w:pBdr>
        <w:top w:val="single" w:sz="4" w:space="1" w:color="auto"/>
        <w:left w:val="single" w:sz="4" w:space="4" w:color="auto"/>
        <w:bottom w:val="single" w:sz="4" w:space="1" w:color="auto"/>
        <w:right w:val="single" w:sz="4" w:space="4" w:color="auto"/>
      </w:pBdr>
      <w:shd w:val="clear" w:color="auto" w:fill="FFFF99"/>
      <w:spacing w:after="0"/>
      <w:ind w:left="113" w:right="113"/>
    </w:pPr>
    <w:rPr>
      <w:rFonts w:ascii="Arial" w:hAnsi="Arial" w:cs="Arial"/>
      <w:szCs w:val="22"/>
    </w:rPr>
  </w:style>
  <w:style w:type="paragraph" w:customStyle="1" w:styleId="03NOTICE-Titre">
    <w:name w:val="03_NOTICE - Titre"/>
    <w:basedOn w:val="Normal"/>
    <w:rsid w:val="00DE7089"/>
    <w:pPr>
      <w:keepNext/>
      <w:pBdr>
        <w:top w:val="single" w:sz="4" w:space="1" w:color="auto"/>
        <w:left w:val="single" w:sz="4" w:space="4" w:color="auto"/>
        <w:bottom w:val="single" w:sz="4" w:space="1" w:color="auto"/>
        <w:right w:val="single" w:sz="4" w:space="4" w:color="auto"/>
      </w:pBdr>
      <w:shd w:val="clear" w:color="auto" w:fill="FFFF99"/>
      <w:spacing w:before="0" w:line="480" w:lineRule="exact"/>
      <w:ind w:left="113" w:right="113"/>
      <w:jc w:val="center"/>
    </w:pPr>
    <w:rPr>
      <w:rFonts w:ascii="Arial" w:hAnsi="Arial" w:cs="Arial"/>
      <w:b/>
      <w:caps/>
      <w:szCs w:val="22"/>
    </w:rPr>
  </w:style>
  <w:style w:type="paragraph" w:customStyle="1" w:styleId="RzoTexte">
    <w:name w:val="Rzo_Texte"/>
    <w:basedOn w:val="Normal"/>
    <w:link w:val="RzoTexteCar"/>
    <w:rsid w:val="00DE7089"/>
    <w:pPr>
      <w:spacing w:before="0" w:after="100" w:line="240" w:lineRule="exact"/>
      <w:ind w:left="284"/>
    </w:pPr>
    <w:rPr>
      <w:rFonts w:ascii="Arial" w:eastAsia="Frutiger 57Cn" w:hAnsi="Arial" w:cs="Times New Roman"/>
      <w:sz w:val="19"/>
      <w:szCs w:val="20"/>
      <w:lang w:eastAsia="fr-FR"/>
    </w:rPr>
  </w:style>
  <w:style w:type="character" w:customStyle="1" w:styleId="RzoTexteCar">
    <w:name w:val="Rzo_Texte Car"/>
    <w:link w:val="RzoTexte"/>
    <w:rsid w:val="00DE7089"/>
    <w:rPr>
      <w:rFonts w:ascii="Arial" w:eastAsia="Frutiger 57Cn" w:hAnsi="Arial" w:cs="Times New Roman"/>
      <w:sz w:val="19"/>
      <w:szCs w:val="20"/>
      <w:lang w:eastAsia="fr-FR"/>
    </w:rPr>
  </w:style>
  <w:style w:type="paragraph" w:customStyle="1" w:styleId="0COUVBandeaudate">
    <w:name w:val="0_COUV_Bandeau date"/>
    <w:rsid w:val="00DE7089"/>
    <w:pPr>
      <w:pBdr>
        <w:top w:val="single" w:sz="24" w:space="1" w:color="FF0000"/>
        <w:left w:val="single" w:sz="24" w:space="4" w:color="FF0000"/>
        <w:bottom w:val="single" w:sz="24" w:space="1" w:color="FF0000"/>
        <w:right w:val="single" w:sz="24" w:space="4" w:color="FF0000"/>
      </w:pBdr>
      <w:shd w:val="clear" w:color="auto" w:fill="FF0000"/>
      <w:spacing w:after="0" w:line="240" w:lineRule="auto"/>
      <w:ind w:firstLine="1134"/>
    </w:pPr>
    <w:rPr>
      <w:rFonts w:ascii="Arial" w:eastAsia="95 Helvetica Black" w:hAnsi="Arial" w:cs="Times New Roman"/>
      <w:color w:val="FFFFFF"/>
      <w:sz w:val="26"/>
      <w:szCs w:val="26"/>
      <w:lang w:eastAsia="fr-FR"/>
    </w:rPr>
  </w:style>
  <w:style w:type="paragraph" w:customStyle="1" w:styleId="0COUVFiletnoir">
    <w:name w:val="0_COUV_Filet noir"/>
    <w:basedOn w:val="Normal"/>
    <w:rsid w:val="00DE7089"/>
    <w:pPr>
      <w:pBdr>
        <w:bottom w:val="single" w:sz="48" w:space="1" w:color="auto"/>
      </w:pBdr>
      <w:spacing w:before="0" w:after="0"/>
      <w:ind w:left="2268"/>
      <w:jc w:val="left"/>
    </w:pPr>
    <w:rPr>
      <w:rFonts w:ascii="Arial" w:eastAsia="Times New Roman" w:hAnsi="Arial" w:cs="Times New Roman"/>
      <w:spacing w:val="-6"/>
      <w:sz w:val="16"/>
      <w:szCs w:val="16"/>
      <w:lang w:eastAsia="fr-FR"/>
    </w:rPr>
  </w:style>
  <w:style w:type="paragraph" w:customStyle="1" w:styleId="0COUVTitre">
    <w:name w:val="0_COUV_Titre"/>
    <w:rsid w:val="00DE7089"/>
    <w:pPr>
      <w:spacing w:before="320" w:after="0" w:line="240" w:lineRule="auto"/>
      <w:ind w:left="2268" w:right="2268"/>
      <w:outlineLvl w:val="0"/>
    </w:pPr>
    <w:rPr>
      <w:rFonts w:ascii="Arial Black" w:eastAsia="Times" w:hAnsi="Arial Black" w:cs="Times New Roman"/>
      <w:caps/>
      <w:sz w:val="42"/>
      <w:szCs w:val="42"/>
      <w:lang w:eastAsia="fr-FR"/>
    </w:rPr>
  </w:style>
  <w:style w:type="paragraph" w:customStyle="1" w:styleId="0COUVRalisation">
    <w:name w:val="0_COUV_Réalisation"/>
    <w:rsid w:val="00DE7089"/>
    <w:pPr>
      <w:spacing w:before="480" w:after="0" w:line="360" w:lineRule="auto"/>
      <w:ind w:left="2268" w:right="2268"/>
    </w:pPr>
    <w:rPr>
      <w:rFonts w:ascii="Arial" w:eastAsia="Times New Roman" w:hAnsi="Arial" w:cs="Times New Roman"/>
      <w:b/>
      <w:color w:val="A6A6A6" w:themeColor="background1" w:themeShade="A6"/>
      <w:sz w:val="24"/>
      <w:szCs w:val="20"/>
      <w:lang w:eastAsia="fr-FR"/>
    </w:rPr>
  </w:style>
  <w:style w:type="paragraph" w:customStyle="1" w:styleId="0COUVThme">
    <w:name w:val="0_COUV_Thème"/>
    <w:basedOn w:val="Normal"/>
    <w:rsid w:val="00DE7089"/>
    <w:pPr>
      <w:spacing w:before="240" w:after="0"/>
      <w:ind w:left="2268" w:right="2268"/>
      <w:jc w:val="left"/>
    </w:pPr>
    <w:rPr>
      <w:rFonts w:ascii="Arial" w:eastAsia="Times New Roman" w:hAnsi="Arial" w:cs="Times New Roman"/>
      <w:color w:val="FF0000"/>
      <w:sz w:val="36"/>
      <w:szCs w:val="36"/>
      <w:lang w:eastAsia="fr-FR"/>
    </w:rPr>
  </w:style>
  <w:style w:type="paragraph" w:customStyle="1" w:styleId="0COUVLignevisuel">
    <w:name w:val="0_COUV_Ligne visuel"/>
    <w:basedOn w:val="Normal"/>
    <w:rsid w:val="00DE7089"/>
    <w:pPr>
      <w:spacing w:before="1600" w:after="240"/>
      <w:ind w:left="2268"/>
      <w:jc w:val="left"/>
    </w:pPr>
    <w:rPr>
      <w:rFonts w:ascii="Arial" w:eastAsia="Times New Roman" w:hAnsi="Arial" w:cs="Times New Roman"/>
      <w:spacing w:val="-6"/>
      <w:szCs w:val="20"/>
      <w:lang w:eastAsia="fr-FR"/>
    </w:rPr>
  </w:style>
  <w:style w:type="paragraph" w:customStyle="1" w:styleId="04ARTICLEOption1erniveau">
    <w:name w:val="04_ARTICLE_Option 1er niveau"/>
    <w:basedOn w:val="Normal"/>
    <w:rsid w:val="00DE7089"/>
    <w:pPr>
      <w:pBdr>
        <w:left w:val="single" w:sz="24" w:space="4" w:color="C9E06C"/>
        <w:bottom w:val="single" w:sz="4" w:space="1" w:color="C9E06C"/>
        <w:right w:val="single" w:sz="24" w:space="4" w:color="C9E06C"/>
      </w:pBdr>
      <w:shd w:val="clear" w:color="auto" w:fill="C9E06C"/>
      <w:spacing w:before="240" w:line="280" w:lineRule="exact"/>
      <w:ind w:left="113" w:right="113"/>
    </w:pPr>
    <w:rPr>
      <w:rFonts w:ascii="Arial" w:eastAsia="Times New Roman" w:hAnsi="Arial" w:cs="Arial"/>
      <w:b/>
      <w:noProof/>
      <w:spacing w:val="-6"/>
      <w:szCs w:val="20"/>
      <w:lang w:eastAsia="fr-FR"/>
    </w:rPr>
  </w:style>
  <w:style w:type="numbering" w:customStyle="1" w:styleId="Aucuneliste1">
    <w:name w:val="Aucune liste1"/>
    <w:next w:val="Aucuneliste"/>
    <w:semiHidden/>
    <w:rsid w:val="00DE7089"/>
  </w:style>
  <w:style w:type="paragraph" w:customStyle="1" w:styleId="03NOTICE-SsTitre">
    <w:name w:val="03_NOTICE - SsTitre"/>
    <w:next w:val="03NOTICE-Texte"/>
    <w:rsid w:val="00DE7089"/>
    <w:pPr>
      <w:spacing w:before="320" w:after="120" w:line="240" w:lineRule="auto"/>
    </w:pPr>
    <w:rPr>
      <w:rFonts w:ascii="Arial" w:eastAsia="Times New Roman" w:hAnsi="Arial" w:cs="Times New Roman"/>
      <w:b/>
      <w:noProof/>
      <w:szCs w:val="20"/>
      <w:lang w:eastAsia="fr-FR"/>
    </w:rPr>
  </w:style>
  <w:style w:type="paragraph" w:customStyle="1" w:styleId="ANNEXE">
    <w:name w:val="ANNEXE"/>
    <w:basedOn w:val="02SECTION-Titre"/>
    <w:rsid w:val="00DE7089"/>
    <w:rPr>
      <w:b/>
      <w:caps/>
      <w:sz w:val="36"/>
      <w:szCs w:val="32"/>
    </w:rPr>
  </w:style>
  <w:style w:type="paragraph" w:customStyle="1" w:styleId="06ARTICLENiv2-Texte">
    <w:name w:val="06_ARTICLE_Niv2 - Texte"/>
    <w:basedOn w:val="05ARTICLENiv1-Texte"/>
    <w:link w:val="06ARTICLENiv2-TexteCar"/>
    <w:rsid w:val="00DE7089"/>
    <w:pPr>
      <w:tabs>
        <w:tab w:val="clear" w:pos="9356"/>
      </w:tabs>
      <w:ind w:left="284"/>
    </w:pPr>
  </w:style>
  <w:style w:type="paragraph" w:customStyle="1" w:styleId="07ARTICLENiv3-Texte">
    <w:name w:val="07_ARTICLE_Niv3 - Texte"/>
    <w:basedOn w:val="05ARTICLENiv1-Texte"/>
    <w:rsid w:val="00DE7089"/>
    <w:pPr>
      <w:tabs>
        <w:tab w:val="clear" w:pos="9356"/>
      </w:tabs>
      <w:ind w:left="567"/>
    </w:pPr>
    <w:rPr>
      <w:noProof w:val="0"/>
      <w:spacing w:val="-6"/>
    </w:rPr>
  </w:style>
  <w:style w:type="paragraph" w:customStyle="1" w:styleId="textenote">
    <w:name w:val="texte note"/>
    <w:basedOn w:val="Normal"/>
    <w:rsid w:val="00DE7089"/>
    <w:pPr>
      <w:overflowPunct w:val="0"/>
      <w:autoSpaceDE w:val="0"/>
      <w:autoSpaceDN w:val="0"/>
      <w:adjustRightInd w:val="0"/>
      <w:spacing w:before="0" w:after="0"/>
      <w:jc w:val="left"/>
      <w:textAlignment w:val="baseline"/>
    </w:pPr>
    <w:rPr>
      <w:rFonts w:ascii="Times" w:eastAsia="Times New Roman" w:hAnsi="Times" w:cs="Times New Roman"/>
      <w:szCs w:val="20"/>
      <w:lang w:eastAsia="fr-FR"/>
    </w:rPr>
  </w:style>
  <w:style w:type="paragraph" w:customStyle="1" w:styleId="1-1">
    <w:name w:val="1-1"/>
    <w:basedOn w:val="Normal"/>
    <w:rsid w:val="00DE7089"/>
    <w:pPr>
      <w:tabs>
        <w:tab w:val="left" w:pos="1440"/>
      </w:tabs>
      <w:overflowPunct w:val="0"/>
      <w:autoSpaceDE w:val="0"/>
      <w:autoSpaceDN w:val="0"/>
      <w:adjustRightInd w:val="0"/>
      <w:spacing w:before="0" w:after="240" w:line="240" w:lineRule="atLeast"/>
      <w:ind w:left="700"/>
      <w:jc w:val="left"/>
      <w:textAlignment w:val="baseline"/>
    </w:pPr>
    <w:rPr>
      <w:rFonts w:ascii="Times" w:eastAsia="Times New Roman" w:hAnsi="Times" w:cs="Times New Roman"/>
      <w:b/>
      <w:noProof/>
      <w:sz w:val="22"/>
      <w:szCs w:val="20"/>
      <w:lang w:eastAsia="fr-FR"/>
    </w:rPr>
  </w:style>
  <w:style w:type="paragraph" w:customStyle="1" w:styleId="A12normTab">
    <w:name w:val="A . 12 norm Tab"/>
    <w:basedOn w:val="Normal"/>
    <w:rsid w:val="00DE7089"/>
    <w:pPr>
      <w:overflowPunct w:val="0"/>
      <w:autoSpaceDE w:val="0"/>
      <w:autoSpaceDN w:val="0"/>
      <w:adjustRightInd w:val="0"/>
      <w:spacing w:before="0" w:after="240" w:line="240" w:lineRule="atLeast"/>
      <w:ind w:left="700"/>
      <w:jc w:val="left"/>
      <w:textAlignment w:val="baseline"/>
    </w:pPr>
    <w:rPr>
      <w:rFonts w:ascii="Times" w:eastAsia="Times New Roman" w:hAnsi="Times" w:cs="Times New Roman"/>
      <w:noProof/>
      <w:sz w:val="24"/>
      <w:szCs w:val="20"/>
      <w:lang w:eastAsia="fr-FR"/>
    </w:rPr>
  </w:style>
  <w:style w:type="paragraph" w:customStyle="1" w:styleId="A10tab">
    <w:name w:val="A10 tab"/>
    <w:basedOn w:val="A12normTab"/>
    <w:rsid w:val="00DE7089"/>
    <w:rPr>
      <w:sz w:val="20"/>
    </w:rPr>
  </w:style>
  <w:style w:type="paragraph" w:customStyle="1" w:styleId="10tab6">
    <w:name w:val="10 tab.6"/>
    <w:basedOn w:val="A10tab"/>
    <w:rsid w:val="00DE7089"/>
    <w:pPr>
      <w:ind w:left="3400"/>
    </w:pPr>
  </w:style>
  <w:style w:type="paragraph" w:customStyle="1" w:styleId="DT-CMPARTICLE">
    <w:name w:val="DT-CMP ARTICLE"/>
    <w:basedOn w:val="Normal"/>
    <w:rsid w:val="00DE7089"/>
    <w:pPr>
      <w:tabs>
        <w:tab w:val="right" w:leader="dot" w:pos="8220"/>
      </w:tabs>
      <w:overflowPunct w:val="0"/>
      <w:autoSpaceDE w:val="0"/>
      <w:autoSpaceDN w:val="0"/>
      <w:adjustRightInd w:val="0"/>
      <w:spacing w:before="0" w:after="240"/>
      <w:jc w:val="left"/>
      <w:textAlignment w:val="baseline"/>
    </w:pPr>
    <w:rPr>
      <w:rFonts w:ascii="Times" w:eastAsia="Times New Roman" w:hAnsi="Times" w:cs="Times New Roman"/>
      <w:b/>
      <w:sz w:val="22"/>
      <w:szCs w:val="20"/>
      <w:lang w:eastAsia="fr-FR"/>
    </w:rPr>
  </w:style>
  <w:style w:type="paragraph" w:customStyle="1" w:styleId="DT-CMPSsarticle1erniveau">
    <w:name w:val="DT-CMP Ss article 1er niveau"/>
    <w:basedOn w:val="Normal"/>
    <w:rsid w:val="00DE7089"/>
    <w:pPr>
      <w:overflowPunct w:val="0"/>
      <w:autoSpaceDE w:val="0"/>
      <w:autoSpaceDN w:val="0"/>
      <w:adjustRightInd w:val="0"/>
      <w:spacing w:before="0" w:after="240"/>
      <w:jc w:val="left"/>
      <w:textAlignment w:val="baseline"/>
    </w:pPr>
    <w:rPr>
      <w:rFonts w:ascii="Times" w:eastAsia="Times New Roman" w:hAnsi="Times" w:cs="Times New Roman"/>
      <w:b/>
      <w:sz w:val="22"/>
      <w:szCs w:val="20"/>
      <w:lang w:eastAsia="fr-FR"/>
    </w:rPr>
  </w:style>
  <w:style w:type="paragraph" w:customStyle="1" w:styleId="ARTICLEI">
    <w:name w:val="ARTICLE I"/>
    <w:basedOn w:val="Normal"/>
    <w:rsid w:val="00DE7089"/>
    <w:pPr>
      <w:overflowPunct w:val="0"/>
      <w:autoSpaceDE w:val="0"/>
      <w:autoSpaceDN w:val="0"/>
      <w:adjustRightInd w:val="0"/>
      <w:spacing w:before="0" w:after="240" w:line="240" w:lineRule="atLeast"/>
      <w:jc w:val="left"/>
      <w:textAlignment w:val="baseline"/>
    </w:pPr>
    <w:rPr>
      <w:rFonts w:ascii="Times" w:eastAsia="Times New Roman" w:hAnsi="Times" w:cs="Times New Roman"/>
      <w:b/>
      <w:noProof/>
      <w:szCs w:val="20"/>
      <w:lang w:eastAsia="fr-FR"/>
    </w:rPr>
  </w:style>
  <w:style w:type="paragraph" w:customStyle="1" w:styleId="A-A1-1">
    <w:name w:val="A-A=1-1"/>
    <w:basedOn w:val="Normal"/>
    <w:rsid w:val="00DE7089"/>
    <w:pPr>
      <w:tabs>
        <w:tab w:val="left" w:pos="1400"/>
      </w:tabs>
      <w:overflowPunct w:val="0"/>
      <w:autoSpaceDE w:val="0"/>
      <w:autoSpaceDN w:val="0"/>
      <w:adjustRightInd w:val="0"/>
      <w:spacing w:before="0" w:after="240" w:line="240" w:lineRule="atLeast"/>
      <w:ind w:left="760"/>
      <w:jc w:val="left"/>
      <w:textAlignment w:val="baseline"/>
    </w:pPr>
    <w:rPr>
      <w:rFonts w:ascii="Times" w:eastAsia="Times New Roman" w:hAnsi="Times" w:cs="Times New Roman"/>
      <w:b/>
      <w:noProof/>
      <w:sz w:val="24"/>
      <w:szCs w:val="20"/>
      <w:lang w:eastAsia="fr-FR"/>
    </w:rPr>
  </w:style>
  <w:style w:type="paragraph" w:customStyle="1" w:styleId="Corpsdetexte21">
    <w:name w:val="Corps de texte 21"/>
    <w:basedOn w:val="Normal"/>
    <w:rsid w:val="00DE7089"/>
    <w:pPr>
      <w:shd w:val="clear" w:color="FF0000" w:fill="auto"/>
      <w:tabs>
        <w:tab w:val="left" w:pos="1418"/>
      </w:tabs>
      <w:overflowPunct w:val="0"/>
      <w:autoSpaceDE w:val="0"/>
      <w:autoSpaceDN w:val="0"/>
      <w:adjustRightInd w:val="0"/>
      <w:spacing w:before="0" w:after="240"/>
      <w:ind w:right="-28"/>
      <w:jc w:val="left"/>
      <w:textAlignment w:val="baseline"/>
    </w:pPr>
    <w:rPr>
      <w:rFonts w:ascii="Times" w:eastAsia="Times New Roman" w:hAnsi="Times" w:cs="Times New Roman"/>
      <w:sz w:val="22"/>
      <w:szCs w:val="20"/>
      <w:lang w:eastAsia="fr-FR"/>
    </w:rPr>
  </w:style>
  <w:style w:type="paragraph" w:customStyle="1" w:styleId="Textedebulles1">
    <w:name w:val="Texte de bulles1"/>
    <w:basedOn w:val="Normal"/>
    <w:rsid w:val="00DE7089"/>
    <w:pPr>
      <w:overflowPunct w:val="0"/>
      <w:autoSpaceDE w:val="0"/>
      <w:autoSpaceDN w:val="0"/>
      <w:adjustRightInd w:val="0"/>
      <w:spacing w:before="0" w:after="240"/>
      <w:jc w:val="left"/>
      <w:textAlignment w:val="baseline"/>
    </w:pPr>
    <w:rPr>
      <w:rFonts w:ascii="Tahoma" w:eastAsia="Times New Roman" w:hAnsi="Tahoma" w:cs="Times New Roman"/>
      <w:sz w:val="16"/>
      <w:szCs w:val="20"/>
      <w:lang w:eastAsia="fr-FR"/>
    </w:rPr>
  </w:style>
  <w:style w:type="paragraph" w:customStyle="1" w:styleId="notebasdP">
    <w:name w:val="note bas d.P."/>
    <w:basedOn w:val="A10tab"/>
    <w:rsid w:val="00DE7089"/>
    <w:rPr>
      <w:i/>
      <w:position w:val="6"/>
    </w:rPr>
  </w:style>
  <w:style w:type="paragraph" w:customStyle="1" w:styleId="Tex10norm">
    <w:name w:val="Tex (10norm)"/>
    <w:basedOn w:val="Normal"/>
    <w:rsid w:val="00DE7089"/>
    <w:pPr>
      <w:overflowPunct w:val="0"/>
      <w:autoSpaceDE w:val="0"/>
      <w:autoSpaceDN w:val="0"/>
      <w:adjustRightInd w:val="0"/>
      <w:spacing w:before="0" w:after="240" w:line="240" w:lineRule="atLeast"/>
      <w:jc w:val="left"/>
      <w:textAlignment w:val="baseline"/>
    </w:pPr>
    <w:rPr>
      <w:rFonts w:ascii="Times" w:eastAsia="Times New Roman" w:hAnsi="Times" w:cs="Times New Roman"/>
      <w:noProof/>
      <w:szCs w:val="20"/>
      <w:lang w:eastAsia="fr-FR"/>
    </w:rPr>
  </w:style>
  <w:style w:type="paragraph" w:customStyle="1" w:styleId="TABNIVEAU1">
    <w:name w:val="TAB NIVEAU 1"/>
    <w:basedOn w:val="Normal"/>
    <w:rsid w:val="00DE7089"/>
    <w:pPr>
      <w:numPr>
        <w:numId w:val="10"/>
      </w:numPr>
      <w:spacing w:before="0" w:after="240"/>
      <w:jc w:val="left"/>
    </w:pPr>
    <w:rPr>
      <w:rFonts w:ascii="Arial" w:eastAsia="Times New Roman" w:hAnsi="Arial" w:cs="Times New Roman"/>
      <w:spacing w:val="-6"/>
      <w:szCs w:val="20"/>
      <w:lang w:eastAsia="fr-FR"/>
    </w:rPr>
  </w:style>
  <w:style w:type="paragraph" w:customStyle="1" w:styleId="RedTxt">
    <w:name w:val="RedTxt"/>
    <w:basedOn w:val="Normal"/>
    <w:rsid w:val="00DE7089"/>
    <w:pPr>
      <w:keepLines/>
      <w:widowControl w:val="0"/>
      <w:snapToGrid w:val="0"/>
      <w:spacing w:before="0" w:after="240"/>
      <w:jc w:val="left"/>
    </w:pPr>
    <w:rPr>
      <w:rFonts w:ascii="Arial" w:eastAsia="Times New Roman" w:hAnsi="Arial" w:cs="Times New Roman"/>
      <w:szCs w:val="20"/>
      <w:lang w:eastAsia="fr-FR"/>
    </w:rPr>
  </w:style>
  <w:style w:type="character" w:customStyle="1" w:styleId="04ARTICLE-TitreCar">
    <w:name w:val="04_ARTICLE - Titre Car"/>
    <w:basedOn w:val="Policepardfaut"/>
    <w:link w:val="04ARTICLE-Titre"/>
    <w:rsid w:val="00DE7089"/>
    <w:rPr>
      <w:rFonts w:ascii="Arial Black" w:eastAsia="Times New Roman" w:hAnsi="Arial Black" w:cs="Times New Roman"/>
      <w:caps/>
      <w:noProof/>
      <w:color w:val="FFFFFF"/>
      <w:sz w:val="20"/>
      <w:szCs w:val="20"/>
      <w:shd w:val="clear" w:color="auto" w:fill="808080"/>
      <w:lang w:eastAsia="fr-FR"/>
    </w:rPr>
  </w:style>
  <w:style w:type="paragraph" w:styleId="Corpsdetexte2">
    <w:name w:val="Body Text 2"/>
    <w:basedOn w:val="Normal"/>
    <w:link w:val="Corpsdetexte2Car"/>
    <w:rsid w:val="00DE7089"/>
    <w:pPr>
      <w:spacing w:before="0" w:line="480" w:lineRule="auto"/>
      <w:jc w:val="left"/>
    </w:pPr>
    <w:rPr>
      <w:rFonts w:ascii="Arial" w:eastAsia="Times New Roman" w:hAnsi="Arial" w:cs="Times New Roman"/>
      <w:spacing w:val="-6"/>
      <w:szCs w:val="20"/>
      <w:lang w:eastAsia="fr-FR"/>
    </w:rPr>
  </w:style>
  <w:style w:type="character" w:customStyle="1" w:styleId="Corpsdetexte2Car">
    <w:name w:val="Corps de texte 2 Car"/>
    <w:basedOn w:val="Policepardfaut"/>
    <w:link w:val="Corpsdetexte2"/>
    <w:rsid w:val="00DE7089"/>
    <w:rPr>
      <w:rFonts w:ascii="Arial" w:eastAsia="Times New Roman" w:hAnsi="Arial" w:cs="Times New Roman"/>
      <w:spacing w:val="-6"/>
      <w:sz w:val="20"/>
      <w:szCs w:val="20"/>
      <w:lang w:eastAsia="fr-FR"/>
    </w:rPr>
  </w:style>
  <w:style w:type="paragraph" w:customStyle="1" w:styleId="numropage">
    <w:name w:val="numÈro page"/>
    <w:basedOn w:val="Normal"/>
    <w:next w:val="Normal"/>
    <w:rsid w:val="00DE7089"/>
    <w:pPr>
      <w:tabs>
        <w:tab w:val="right" w:pos="9356"/>
      </w:tabs>
      <w:overflowPunct w:val="0"/>
      <w:autoSpaceDE w:val="0"/>
      <w:autoSpaceDN w:val="0"/>
      <w:adjustRightInd w:val="0"/>
      <w:spacing w:before="0" w:after="240"/>
      <w:jc w:val="left"/>
      <w:textAlignment w:val="baseline"/>
    </w:pPr>
    <w:rPr>
      <w:rFonts w:ascii="Times New Roman" w:eastAsia="Times New Roman" w:hAnsi="Times New Roman" w:cs="Times New Roman"/>
      <w:b/>
      <w:sz w:val="22"/>
      <w:szCs w:val="20"/>
      <w:lang w:eastAsia="fr-FR"/>
    </w:rPr>
  </w:style>
  <w:style w:type="paragraph" w:customStyle="1" w:styleId="numrationniveau1">
    <w:name w:val="énumération niveau 1"/>
    <w:basedOn w:val="Normal"/>
    <w:rsid w:val="00DE7089"/>
    <w:pPr>
      <w:numPr>
        <w:numId w:val="11"/>
      </w:numPr>
      <w:spacing w:before="0" w:after="240"/>
      <w:jc w:val="left"/>
    </w:pPr>
    <w:rPr>
      <w:rFonts w:ascii="Arial" w:eastAsia="Times New Roman" w:hAnsi="Arial" w:cs="Times New Roman"/>
      <w:spacing w:val="-6"/>
      <w:szCs w:val="20"/>
      <w:lang w:eastAsia="fr-FR"/>
    </w:rPr>
  </w:style>
  <w:style w:type="paragraph" w:customStyle="1" w:styleId="0COUVTypedoc">
    <w:name w:val="0_COUV_Type doc"/>
    <w:next w:val="Normal"/>
    <w:rsid w:val="00DE7089"/>
    <w:pPr>
      <w:spacing w:after="0" w:line="240" w:lineRule="auto"/>
      <w:ind w:left="113" w:right="113"/>
      <w:jc w:val="right"/>
      <w:outlineLvl w:val="0"/>
    </w:pPr>
    <w:rPr>
      <w:rFonts w:ascii="Verdana" w:eastAsia="Times" w:hAnsi="Verdana" w:cs="Times New Roman"/>
      <w:b/>
      <w:color w:val="FFFFFF"/>
      <w:sz w:val="26"/>
      <w:szCs w:val="20"/>
      <w:lang w:eastAsia="fr-FR"/>
    </w:rPr>
  </w:style>
  <w:style w:type="paragraph" w:customStyle="1" w:styleId="0COUVContenu">
    <w:name w:val="0_COUV_Contenu"/>
    <w:next w:val="Normal"/>
    <w:rsid w:val="00DE7089"/>
    <w:pPr>
      <w:pBdr>
        <w:bottom w:val="single" w:sz="4" w:space="4" w:color="999999"/>
      </w:pBdr>
      <w:spacing w:after="240" w:line="240" w:lineRule="auto"/>
      <w:jc w:val="right"/>
      <w:outlineLvl w:val="1"/>
    </w:pPr>
    <w:rPr>
      <w:rFonts w:ascii="Verdana" w:eastAsia="Times" w:hAnsi="Verdana" w:cs="Times New Roman"/>
      <w:b/>
      <w:color w:val="999999"/>
      <w:sz w:val="32"/>
      <w:szCs w:val="20"/>
      <w:lang w:eastAsia="fr-FR"/>
    </w:rPr>
  </w:style>
  <w:style w:type="paragraph" w:customStyle="1" w:styleId="0COUVDate">
    <w:name w:val="0_COUV_Date"/>
    <w:rsid w:val="00DE7089"/>
    <w:pPr>
      <w:tabs>
        <w:tab w:val="left" w:pos="1460"/>
      </w:tabs>
      <w:spacing w:after="0" w:line="240" w:lineRule="auto"/>
      <w:jc w:val="center"/>
    </w:pPr>
    <w:rPr>
      <w:rFonts w:ascii="Arial" w:eastAsia="Times New Roman" w:hAnsi="Arial" w:cs="Times New Roman"/>
      <w:b/>
      <w:sz w:val="26"/>
      <w:szCs w:val="20"/>
      <w:lang w:val="en-GB" w:eastAsia="fr-FR"/>
    </w:rPr>
  </w:style>
  <w:style w:type="paragraph" w:customStyle="1" w:styleId="5-TEXTE">
    <w:name w:val="5-TEXTE"/>
    <w:rsid w:val="00DE7089"/>
    <w:pPr>
      <w:spacing w:before="60" w:after="60" w:line="240" w:lineRule="auto"/>
      <w:ind w:left="567" w:right="567"/>
      <w:jc w:val="both"/>
      <w:outlineLvl w:val="4"/>
    </w:pPr>
    <w:rPr>
      <w:rFonts w:ascii="Verdana" w:eastAsia="Times" w:hAnsi="Verdana" w:cs="Times New Roman"/>
      <w:color w:val="000000"/>
      <w:spacing w:val="-4"/>
      <w:sz w:val="20"/>
      <w:szCs w:val="20"/>
      <w:lang w:eastAsia="fr-FR"/>
    </w:rPr>
  </w:style>
  <w:style w:type="paragraph" w:customStyle="1" w:styleId="Retrait">
    <w:name w:val="Retrait"/>
    <w:basedOn w:val="Normal"/>
    <w:rsid w:val="00DE7089"/>
    <w:pPr>
      <w:tabs>
        <w:tab w:val="right" w:pos="9356"/>
      </w:tabs>
      <w:overflowPunct w:val="0"/>
      <w:autoSpaceDE w:val="0"/>
      <w:autoSpaceDN w:val="0"/>
      <w:adjustRightInd w:val="0"/>
      <w:spacing w:before="0" w:after="240"/>
      <w:ind w:left="240" w:hanging="220"/>
      <w:jc w:val="left"/>
      <w:textAlignment w:val="baseline"/>
    </w:pPr>
    <w:rPr>
      <w:rFonts w:ascii="AvantGarde" w:eastAsia="Times New Roman" w:hAnsi="AvantGarde" w:cs="Times New Roman"/>
      <w:b/>
      <w:szCs w:val="20"/>
      <w:lang w:eastAsia="fr-FR"/>
    </w:rPr>
  </w:style>
  <w:style w:type="character" w:customStyle="1" w:styleId="06ARTICLENiv2-TexteCar">
    <w:name w:val="06_ARTICLE_Niv2 - Texte Car"/>
    <w:basedOn w:val="05ARTICLENiv1-TexteCar"/>
    <w:link w:val="06ARTICLENiv2-Texte"/>
    <w:rsid w:val="00DE7089"/>
    <w:rPr>
      <w:rFonts w:ascii="Arial" w:eastAsia="Times New Roman" w:hAnsi="Arial" w:cs="Times New Roman"/>
      <w:noProof/>
      <w:sz w:val="20"/>
      <w:szCs w:val="20"/>
      <w:lang w:eastAsia="fr-FR"/>
    </w:rPr>
  </w:style>
  <w:style w:type="paragraph" w:customStyle="1" w:styleId="05ARTICLENiv1-TexteCarCar">
    <w:name w:val="05_ARTICLE_Niv1 - Texte Car Car"/>
    <w:link w:val="05ARTICLENiv1-TexteCarCarCar"/>
    <w:rsid w:val="00DE7089"/>
    <w:pPr>
      <w:spacing w:after="240" w:line="240" w:lineRule="auto"/>
      <w:jc w:val="both"/>
    </w:pPr>
    <w:rPr>
      <w:rFonts w:ascii="Verdana" w:eastAsia="Times New Roman" w:hAnsi="Verdana" w:cs="Times New Roman"/>
      <w:noProof/>
      <w:spacing w:val="-6"/>
      <w:sz w:val="18"/>
      <w:szCs w:val="20"/>
      <w:lang w:eastAsia="fr-FR"/>
    </w:rPr>
  </w:style>
  <w:style w:type="character" w:customStyle="1" w:styleId="05ARTICLENiv1-TexteCarCarCar">
    <w:name w:val="05_ARTICLE_Niv1 - Texte Car Car Car"/>
    <w:link w:val="05ARTICLENiv1-TexteCarCar"/>
    <w:rsid w:val="00DE7089"/>
    <w:rPr>
      <w:rFonts w:ascii="Verdana" w:eastAsia="Times New Roman" w:hAnsi="Verdana" w:cs="Times New Roman"/>
      <w:noProof/>
      <w:spacing w:val="-6"/>
      <w:sz w:val="18"/>
      <w:szCs w:val="20"/>
      <w:lang w:eastAsia="fr-FR"/>
    </w:rPr>
  </w:style>
  <w:style w:type="paragraph" w:customStyle="1" w:styleId="DefaultParagraphFontParaCharCarCarCarCarCarCarCarCarCarCarCarCarCarCarCarCarCar">
    <w:name w:val="Default Paragraph Font Para Char Car Car Car Car Car Car Car Car Car Car Car Car Car Car Car Car Car"/>
    <w:basedOn w:val="Normal"/>
    <w:rsid w:val="00DE7089"/>
    <w:pPr>
      <w:spacing w:before="0" w:after="160" w:line="240" w:lineRule="exact"/>
      <w:jc w:val="left"/>
    </w:pPr>
    <w:rPr>
      <w:rFonts w:ascii="Trebuchet MS" w:eastAsia="Times New Roman" w:hAnsi="Trebuchet MS" w:cs="Trebuchet MS"/>
      <w:color w:val="000000"/>
      <w:sz w:val="24"/>
    </w:rPr>
  </w:style>
  <w:style w:type="paragraph" w:customStyle="1" w:styleId="DTSsous-article1niv">
    <w:name w:val="DT S sous-article 1°niv"/>
    <w:basedOn w:val="Normal"/>
    <w:rsid w:val="00DE7089"/>
    <w:pPr>
      <w:tabs>
        <w:tab w:val="left" w:pos="567"/>
        <w:tab w:val="left" w:pos="8931"/>
      </w:tabs>
      <w:overflowPunct w:val="0"/>
      <w:autoSpaceDE w:val="0"/>
      <w:autoSpaceDN w:val="0"/>
      <w:adjustRightInd w:val="0"/>
      <w:spacing w:before="0" w:after="240"/>
      <w:jc w:val="left"/>
      <w:textAlignment w:val="baseline"/>
    </w:pPr>
    <w:rPr>
      <w:rFonts w:ascii="Times" w:eastAsia="Times New Roman" w:hAnsi="Times" w:cs="Times New Roman"/>
      <w:b/>
      <w:sz w:val="22"/>
      <w:szCs w:val="20"/>
      <w:lang w:eastAsia="fr-FR"/>
    </w:rPr>
  </w:style>
  <w:style w:type="character" w:customStyle="1" w:styleId="CarCar9">
    <w:name w:val="Car Car9"/>
    <w:semiHidden/>
    <w:locked/>
    <w:rsid w:val="00DE7089"/>
    <w:rPr>
      <w:rFonts w:ascii="Verdana" w:hAnsi="Verdana"/>
      <w:spacing w:val="-6"/>
      <w:sz w:val="24"/>
      <w:lang w:val="fr-FR" w:eastAsia="fr-FR" w:bidi="ar-SA"/>
    </w:rPr>
  </w:style>
  <w:style w:type="character" w:customStyle="1" w:styleId="CarCar">
    <w:name w:val="Car Car"/>
    <w:semiHidden/>
    <w:locked/>
    <w:rsid w:val="00DE7089"/>
    <w:rPr>
      <w:rFonts w:ascii="Arial" w:hAnsi="Arial"/>
      <w:spacing w:val="-6"/>
      <w:sz w:val="24"/>
      <w:lang w:val="fr-FR" w:eastAsia="fr-FR" w:bidi="ar-SA"/>
    </w:rPr>
  </w:style>
  <w:style w:type="paragraph" w:customStyle="1" w:styleId="0COUVintro">
    <w:name w:val="0_COUV_intro"/>
    <w:basedOn w:val="Normal"/>
    <w:rsid w:val="00DE7089"/>
    <w:pPr>
      <w:spacing w:before="0" w:after="240"/>
      <w:jc w:val="right"/>
    </w:pPr>
    <w:rPr>
      <w:rFonts w:ascii="Arial" w:eastAsia="Times New Roman" w:hAnsi="Arial" w:cs="Times New Roman"/>
      <w:sz w:val="28"/>
      <w:szCs w:val="28"/>
      <w:lang w:eastAsia="fr-FR"/>
    </w:rPr>
  </w:style>
  <w:style w:type="paragraph" w:customStyle="1" w:styleId="0COUVSous-thme">
    <w:name w:val="0_COUV_Sous-thème"/>
    <w:next w:val="Normal"/>
    <w:rsid w:val="00DE7089"/>
    <w:pPr>
      <w:pBdr>
        <w:bottom w:val="single" w:sz="4" w:space="4" w:color="999999"/>
      </w:pBdr>
      <w:spacing w:after="240" w:line="240" w:lineRule="auto"/>
      <w:jc w:val="right"/>
      <w:outlineLvl w:val="1"/>
    </w:pPr>
    <w:rPr>
      <w:rFonts w:ascii="Arial" w:eastAsia="Times" w:hAnsi="Arial" w:cs="Times New Roman"/>
      <w:b/>
      <w:color w:val="999999"/>
      <w:sz w:val="36"/>
      <w:szCs w:val="20"/>
      <w:lang w:eastAsia="fr-FR"/>
    </w:rPr>
  </w:style>
  <w:style w:type="paragraph" w:customStyle="1" w:styleId="fcasegauche">
    <w:name w:val="f_case_gauche"/>
    <w:basedOn w:val="Normal"/>
    <w:rsid w:val="00DE7089"/>
    <w:pPr>
      <w:spacing w:before="0" w:after="60"/>
      <w:ind w:left="284" w:hanging="284"/>
    </w:pPr>
    <w:rPr>
      <w:rFonts w:ascii="Arial" w:eastAsia="Times New Roman" w:hAnsi="Arial" w:cs="Times New Roman"/>
      <w:szCs w:val="20"/>
      <w:lang w:eastAsia="fr-FR"/>
    </w:rPr>
  </w:style>
  <w:style w:type="paragraph" w:customStyle="1" w:styleId="04ARTICLEOption2eniveau">
    <w:name w:val="04_ARTICLE_Option 2e niveau"/>
    <w:basedOn w:val="Normal"/>
    <w:link w:val="04ARTICLEOption2eniveauCar"/>
    <w:rsid w:val="00DE7089"/>
    <w:pPr>
      <w:pBdr>
        <w:top w:val="single" w:sz="4" w:space="1" w:color="277683" w:themeColor="accent2"/>
        <w:left w:val="single" w:sz="18" w:space="4" w:color="277683" w:themeColor="accent2"/>
        <w:bottom w:val="single" w:sz="4" w:space="2" w:color="277683" w:themeColor="accent2"/>
      </w:pBdr>
      <w:shd w:val="clear" w:color="auto" w:fill="FFCC00"/>
      <w:spacing w:before="240" w:line="260" w:lineRule="exact"/>
      <w:ind w:left="142"/>
      <w:jc w:val="left"/>
    </w:pPr>
    <w:rPr>
      <w:rFonts w:ascii="Arial" w:eastAsia="Times New Roman" w:hAnsi="Arial" w:cs="Arial"/>
      <w:b/>
      <w:i/>
      <w:noProof/>
      <w:spacing w:val="-6"/>
      <w:szCs w:val="20"/>
      <w:lang w:eastAsia="fr-FR"/>
    </w:rPr>
  </w:style>
  <w:style w:type="paragraph" w:customStyle="1" w:styleId="04ARTICLEOption3eniveau">
    <w:name w:val="04_ARTICLE_Option 3e niveau"/>
    <w:basedOn w:val="04ARTICLEOption2eniveau"/>
    <w:link w:val="04ARTICLEOption3eniveauCar"/>
    <w:rsid w:val="00DE7089"/>
    <w:pPr>
      <w:pBdr>
        <w:top w:val="single" w:sz="4" w:space="1" w:color="FFDBA8"/>
        <w:left w:val="single" w:sz="18" w:space="4" w:color="FFDBA8"/>
        <w:bottom w:val="single" w:sz="4" w:space="2" w:color="FFDBA8"/>
      </w:pBdr>
      <w:shd w:val="clear" w:color="auto" w:fill="FFDBA8"/>
      <w:ind w:left="680"/>
    </w:pPr>
    <w:rPr>
      <w:b w:val="0"/>
      <w:i w:val="0"/>
    </w:rPr>
  </w:style>
  <w:style w:type="numbering" w:customStyle="1" w:styleId="Aucuneliste2">
    <w:name w:val="Aucune liste2"/>
    <w:next w:val="Aucuneliste"/>
    <w:semiHidden/>
    <w:rsid w:val="00DE7089"/>
  </w:style>
  <w:style w:type="paragraph" w:customStyle="1" w:styleId="ARTICLEIDEFIFINITFI">
    <w:name w:val="ARTICLE I DEFIFINITFI"/>
    <w:basedOn w:val="Normal"/>
    <w:rsid w:val="00DE7089"/>
    <w:pPr>
      <w:tabs>
        <w:tab w:val="left" w:pos="1700"/>
      </w:tabs>
      <w:overflowPunct w:val="0"/>
      <w:autoSpaceDE w:val="0"/>
      <w:autoSpaceDN w:val="0"/>
      <w:adjustRightInd w:val="0"/>
      <w:spacing w:before="0" w:after="0"/>
      <w:textAlignment w:val="baseline"/>
    </w:pPr>
    <w:rPr>
      <w:rFonts w:ascii="Palatino" w:eastAsia="Times New Roman" w:hAnsi="Palatino" w:cs="Times New Roman"/>
      <w:b/>
      <w:caps/>
      <w:noProof/>
      <w:sz w:val="22"/>
      <w:szCs w:val="20"/>
      <w:lang w:eastAsia="fr-FR"/>
    </w:rPr>
  </w:style>
  <w:style w:type="paragraph" w:customStyle="1" w:styleId="artice11">
    <w:name w:val="artice 1.1"/>
    <w:basedOn w:val="Normal"/>
    <w:rsid w:val="00DE7089"/>
    <w:pPr>
      <w:overflowPunct w:val="0"/>
      <w:autoSpaceDE w:val="0"/>
      <w:autoSpaceDN w:val="0"/>
      <w:adjustRightInd w:val="0"/>
      <w:spacing w:before="0" w:after="0"/>
      <w:ind w:left="840" w:hanging="560"/>
      <w:textAlignment w:val="baseline"/>
    </w:pPr>
    <w:rPr>
      <w:rFonts w:ascii="Avant Garde" w:eastAsia="Times New Roman" w:hAnsi="Avant Garde" w:cs="Times New Roman"/>
      <w:b/>
      <w:noProof/>
      <w:szCs w:val="20"/>
      <w:lang w:eastAsia="fr-FR"/>
    </w:rPr>
  </w:style>
  <w:style w:type="paragraph" w:customStyle="1" w:styleId="textedfinitiffffff">
    <w:name w:val="texte définitiffffff"/>
    <w:basedOn w:val="Normal"/>
    <w:rsid w:val="00DE7089"/>
    <w:pPr>
      <w:overflowPunct w:val="0"/>
      <w:autoSpaceDE w:val="0"/>
      <w:autoSpaceDN w:val="0"/>
      <w:adjustRightInd w:val="0"/>
      <w:spacing w:before="0" w:after="0"/>
      <w:ind w:left="300"/>
      <w:textAlignment w:val="baseline"/>
    </w:pPr>
    <w:rPr>
      <w:rFonts w:ascii="Palatino" w:eastAsia="Times New Roman" w:hAnsi="Palatino" w:cs="Times New Roman"/>
      <w:noProof/>
      <w:szCs w:val="20"/>
      <w:lang w:eastAsia="fr-FR"/>
    </w:rPr>
  </w:style>
  <w:style w:type="paragraph" w:customStyle="1" w:styleId="Corpsdetexte22">
    <w:name w:val="Corps de texte 22"/>
    <w:basedOn w:val="Normal"/>
    <w:rsid w:val="00DE7089"/>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before="0" w:after="0"/>
      <w:textAlignment w:val="baseline"/>
    </w:pPr>
    <w:rPr>
      <w:rFonts w:ascii="Arial" w:eastAsia="Times New Roman" w:hAnsi="Arial" w:cs="Times New Roman"/>
      <w:sz w:val="22"/>
      <w:szCs w:val="20"/>
      <w:lang w:eastAsia="fr-FR"/>
    </w:rPr>
  </w:style>
  <w:style w:type="paragraph" w:customStyle="1" w:styleId="Normalcentr1">
    <w:name w:val="Normal centré1"/>
    <w:basedOn w:val="Normal"/>
    <w:rsid w:val="00DE7089"/>
    <w:pPr>
      <w:tabs>
        <w:tab w:val="right" w:pos="9356"/>
      </w:tabs>
      <w:overflowPunct w:val="0"/>
      <w:autoSpaceDE w:val="0"/>
      <w:autoSpaceDN w:val="0"/>
      <w:adjustRightInd w:val="0"/>
      <w:spacing w:before="0" w:after="0"/>
      <w:ind w:left="284" w:right="-29"/>
      <w:textAlignment w:val="baseline"/>
    </w:pPr>
    <w:rPr>
      <w:rFonts w:ascii="Arial" w:eastAsia="Times New Roman" w:hAnsi="Arial" w:cs="Times New Roman"/>
      <w:sz w:val="22"/>
      <w:szCs w:val="20"/>
      <w:lang w:eastAsia="fr-FR"/>
    </w:rPr>
  </w:style>
  <w:style w:type="paragraph" w:customStyle="1" w:styleId="711DEFINIFIFIFIIFFI">
    <w:name w:val="7.1.1 / DEFINIFIFIFIIFFI"/>
    <w:basedOn w:val="Normal"/>
    <w:rsid w:val="00DE7089"/>
    <w:pPr>
      <w:tabs>
        <w:tab w:val="left" w:pos="1700"/>
      </w:tabs>
      <w:overflowPunct w:val="0"/>
      <w:autoSpaceDE w:val="0"/>
      <w:autoSpaceDN w:val="0"/>
      <w:adjustRightInd w:val="0"/>
      <w:spacing w:before="0" w:after="240"/>
      <w:ind w:left="840"/>
      <w:jc w:val="left"/>
      <w:textAlignment w:val="baseline"/>
    </w:pPr>
    <w:rPr>
      <w:rFonts w:ascii="Palatino" w:eastAsia="Times New Roman" w:hAnsi="Palatino" w:cs="Times New Roman"/>
      <w:b/>
      <w:i/>
      <w:noProof/>
      <w:szCs w:val="20"/>
      <w:lang w:eastAsia="fr-FR"/>
    </w:rPr>
  </w:style>
  <w:style w:type="paragraph" w:customStyle="1" w:styleId="Corpsdetexte31">
    <w:name w:val="Corps de texte 31"/>
    <w:basedOn w:val="Normal"/>
    <w:rsid w:val="00DE7089"/>
    <w:pPr>
      <w:tabs>
        <w:tab w:val="right" w:leader="dot" w:pos="9072"/>
        <w:tab w:val="right" w:pos="9356"/>
      </w:tabs>
      <w:overflowPunct w:val="0"/>
      <w:autoSpaceDE w:val="0"/>
      <w:autoSpaceDN w:val="0"/>
      <w:adjustRightInd w:val="0"/>
      <w:spacing w:before="0" w:after="0"/>
      <w:textAlignment w:val="baseline"/>
    </w:pPr>
    <w:rPr>
      <w:rFonts w:ascii="Arial" w:eastAsia="Times New Roman" w:hAnsi="Arial" w:cs="Times New Roman"/>
      <w:b/>
      <w:sz w:val="22"/>
      <w:szCs w:val="20"/>
      <w:u w:val="single"/>
      <w:lang w:eastAsia="fr-FR"/>
    </w:rPr>
  </w:style>
  <w:style w:type="paragraph" w:customStyle="1" w:styleId="DT-CMPANNEXES">
    <w:name w:val="DT-CMP ANNEXES"/>
    <w:basedOn w:val="Normal"/>
    <w:rsid w:val="00DE7089"/>
    <w:pPr>
      <w:tabs>
        <w:tab w:val="left" w:pos="9356"/>
      </w:tabs>
      <w:overflowPunct w:val="0"/>
      <w:autoSpaceDE w:val="0"/>
      <w:autoSpaceDN w:val="0"/>
      <w:adjustRightInd w:val="0"/>
      <w:spacing w:before="0" w:after="240"/>
      <w:ind w:right="-28"/>
      <w:jc w:val="center"/>
      <w:textAlignment w:val="baseline"/>
    </w:pPr>
    <w:rPr>
      <w:rFonts w:ascii="Times" w:eastAsia="Times New Roman" w:hAnsi="Times" w:cs="Times New Roman"/>
      <w:b/>
      <w:sz w:val="32"/>
      <w:szCs w:val="20"/>
      <w:lang w:eastAsia="fr-FR"/>
    </w:rPr>
  </w:style>
  <w:style w:type="table" w:customStyle="1" w:styleId="Grilledutableau2">
    <w:name w:val="Grille du tableau2"/>
    <w:basedOn w:val="TableauNormal"/>
    <w:next w:val="Grilledutableau"/>
    <w:rsid w:val="00DE7089"/>
    <w:pPr>
      <w:spacing w:after="0" w:line="240" w:lineRule="auto"/>
      <w:jc w:val="both"/>
    </w:pPr>
    <w:rPr>
      <w:rFonts w:ascii="Arial" w:eastAsia="Times New Roman" w:hAnsi="Arial"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3">
    <w:name w:val="Body Text 3"/>
    <w:basedOn w:val="Normal"/>
    <w:link w:val="Corpsdetexte3Car"/>
    <w:rsid w:val="00DE7089"/>
    <w:pPr>
      <w:spacing w:before="0"/>
      <w:jc w:val="left"/>
    </w:pPr>
    <w:rPr>
      <w:rFonts w:ascii="Arial" w:eastAsia="Times New Roman" w:hAnsi="Arial" w:cs="Times New Roman"/>
      <w:spacing w:val="-6"/>
      <w:sz w:val="16"/>
      <w:szCs w:val="16"/>
      <w:lang w:eastAsia="fr-FR"/>
    </w:rPr>
  </w:style>
  <w:style w:type="character" w:customStyle="1" w:styleId="Corpsdetexte3Car">
    <w:name w:val="Corps de texte 3 Car"/>
    <w:basedOn w:val="Policepardfaut"/>
    <w:link w:val="Corpsdetexte3"/>
    <w:rsid w:val="00DE7089"/>
    <w:rPr>
      <w:rFonts w:ascii="Arial" w:eastAsia="Times New Roman" w:hAnsi="Arial" w:cs="Times New Roman"/>
      <w:spacing w:val="-6"/>
      <w:sz w:val="16"/>
      <w:szCs w:val="16"/>
      <w:lang w:eastAsia="fr-FR"/>
    </w:rPr>
  </w:style>
  <w:style w:type="paragraph" w:styleId="Retraitcorpsdetexte">
    <w:name w:val="Body Text Indent"/>
    <w:basedOn w:val="Normal"/>
    <w:link w:val="RetraitcorpsdetexteCar"/>
    <w:rsid w:val="00DE7089"/>
    <w:pPr>
      <w:spacing w:before="0"/>
      <w:ind w:left="283"/>
      <w:jc w:val="left"/>
    </w:pPr>
    <w:rPr>
      <w:rFonts w:ascii="Arial" w:eastAsia="Times New Roman" w:hAnsi="Arial" w:cs="Times New Roman"/>
      <w:spacing w:val="-6"/>
      <w:szCs w:val="20"/>
      <w:lang w:eastAsia="fr-FR"/>
    </w:rPr>
  </w:style>
  <w:style w:type="character" w:customStyle="1" w:styleId="RetraitcorpsdetexteCar">
    <w:name w:val="Retrait corps de texte Car"/>
    <w:basedOn w:val="Policepardfaut"/>
    <w:link w:val="Retraitcorpsdetexte"/>
    <w:rsid w:val="00DE7089"/>
    <w:rPr>
      <w:rFonts w:ascii="Arial" w:eastAsia="Times New Roman" w:hAnsi="Arial" w:cs="Times New Roman"/>
      <w:spacing w:val="-6"/>
      <w:sz w:val="20"/>
      <w:szCs w:val="20"/>
      <w:lang w:eastAsia="fr-FR"/>
    </w:rPr>
  </w:style>
  <w:style w:type="paragraph" w:customStyle="1" w:styleId="titrearticle">
    <w:name w:val="titre article"/>
    <w:basedOn w:val="Normal"/>
    <w:rsid w:val="00DE7089"/>
    <w:pPr>
      <w:overflowPunct w:val="0"/>
      <w:autoSpaceDE w:val="0"/>
      <w:autoSpaceDN w:val="0"/>
      <w:adjustRightInd w:val="0"/>
      <w:spacing w:before="0" w:after="240"/>
      <w:jc w:val="left"/>
      <w:textAlignment w:val="baseline"/>
    </w:pPr>
    <w:rPr>
      <w:rFonts w:ascii="Avant Garde" w:eastAsia="Times New Roman" w:hAnsi="Avant Garde" w:cs="Times New Roman"/>
      <w:b/>
      <w:caps/>
      <w:noProof/>
      <w:sz w:val="24"/>
      <w:szCs w:val="20"/>
      <w:lang w:eastAsia="fr-FR"/>
    </w:rPr>
  </w:style>
  <w:style w:type="paragraph" w:customStyle="1" w:styleId="textetouteligne">
    <w:name w:val="texte toute ligne"/>
    <w:basedOn w:val="Normal"/>
    <w:rsid w:val="00DE7089"/>
    <w:pPr>
      <w:overflowPunct w:val="0"/>
      <w:autoSpaceDE w:val="0"/>
      <w:autoSpaceDN w:val="0"/>
      <w:adjustRightInd w:val="0"/>
      <w:spacing w:before="0" w:after="240" w:line="240" w:lineRule="atLeast"/>
      <w:ind w:left="560"/>
      <w:jc w:val="left"/>
      <w:textAlignment w:val="baseline"/>
    </w:pPr>
    <w:rPr>
      <w:rFonts w:ascii="Times" w:eastAsia="Times New Roman" w:hAnsi="Times" w:cs="Times New Roman"/>
      <w:noProof/>
      <w:sz w:val="22"/>
      <w:szCs w:val="20"/>
      <w:lang w:eastAsia="fr-FR"/>
    </w:rPr>
  </w:style>
  <w:style w:type="paragraph" w:customStyle="1" w:styleId="V-1gras11">
    <w:name w:val="V- 1  / gras 11"/>
    <w:basedOn w:val="textetouteligne"/>
    <w:rsid w:val="00DE7089"/>
    <w:pPr>
      <w:tabs>
        <w:tab w:val="left" w:pos="1380"/>
      </w:tabs>
    </w:pPr>
    <w:rPr>
      <w:b/>
    </w:rPr>
  </w:style>
  <w:style w:type="paragraph" w:customStyle="1" w:styleId="textetab11">
    <w:name w:val="texte tab. /11"/>
    <w:basedOn w:val="textetouteligne"/>
    <w:rsid w:val="00DE7089"/>
    <w:pPr>
      <w:ind w:left="900" w:hanging="320"/>
    </w:pPr>
  </w:style>
  <w:style w:type="paragraph" w:customStyle="1" w:styleId="Style05ARTICLENiv1-SsTitreAutomatiqueToutenmajuscule">
    <w:name w:val="Style 05_ARTICLE_Niv1 - SsTitre + Automatique Tout en majuscule"/>
    <w:basedOn w:val="05ARTICLENiv1-SsTitre"/>
    <w:link w:val="Style05ARTICLENiv1-SsTitreAutomatiqueToutenmajusculeCar"/>
    <w:rsid w:val="00DE7089"/>
    <w:pPr>
      <w:spacing w:before="120"/>
      <w:jc w:val="both"/>
    </w:pPr>
    <w:rPr>
      <w:bCs/>
      <w:color w:val="993300"/>
      <w:szCs w:val="20"/>
    </w:rPr>
  </w:style>
  <w:style w:type="character" w:customStyle="1" w:styleId="Style05ARTICLENiv1-SsTitreAutomatiqueToutenmajusculeCar">
    <w:name w:val="Style 05_ARTICLE_Niv1 - SsTitre + Automatique Tout en majuscule Car"/>
    <w:link w:val="Style05ARTICLENiv1-SsTitreAutomatiqueToutenmajuscule"/>
    <w:rsid w:val="00DE7089"/>
    <w:rPr>
      <w:rFonts w:ascii="Arial Gras" w:eastAsia="Times New Roman" w:hAnsi="Arial Gras" w:cs="Times New Roman"/>
      <w:b/>
      <w:bCs/>
      <w:noProof/>
      <w:color w:val="993300"/>
      <w:szCs w:val="20"/>
      <w:lang w:eastAsia="fr-FR"/>
    </w:rPr>
  </w:style>
  <w:style w:type="character" w:customStyle="1" w:styleId="05ARTICLENiv1-SsTitreCarCar">
    <w:name w:val="05_ARTICLE_Niv1 - SsTitre Car Car"/>
    <w:rsid w:val="00DE7089"/>
    <w:rPr>
      <w:rFonts w:ascii="Verdana" w:hAnsi="Verdana"/>
      <w:b/>
      <w:noProof/>
      <w:color w:val="BF3F00"/>
      <w:spacing w:val="-10"/>
      <w:lang w:val="fr-FR" w:eastAsia="fr-FR" w:bidi="ar-SA"/>
    </w:rPr>
  </w:style>
  <w:style w:type="paragraph" w:customStyle="1" w:styleId="Petitretrait">
    <w:name w:val="Petit retrait"/>
    <w:basedOn w:val="Normal"/>
    <w:rsid w:val="00DE7089"/>
    <w:pPr>
      <w:overflowPunct w:val="0"/>
      <w:autoSpaceDE w:val="0"/>
      <w:autoSpaceDN w:val="0"/>
      <w:adjustRightInd w:val="0"/>
      <w:spacing w:before="0" w:after="240"/>
      <w:ind w:left="240" w:hanging="220"/>
      <w:jc w:val="left"/>
      <w:textAlignment w:val="baseline"/>
    </w:pPr>
    <w:rPr>
      <w:rFonts w:ascii="Avant Garde" w:eastAsia="Times New Roman" w:hAnsi="Avant Garde" w:cs="Times New Roman"/>
      <w:noProof/>
      <w:sz w:val="24"/>
      <w:szCs w:val="20"/>
      <w:lang w:eastAsia="fr-FR"/>
    </w:rPr>
  </w:style>
  <w:style w:type="character" w:customStyle="1" w:styleId="CommentTextChar">
    <w:name w:val="Comment Text Char"/>
    <w:semiHidden/>
    <w:locked/>
    <w:rsid w:val="00DE7089"/>
    <w:rPr>
      <w:rFonts w:ascii="Verdana" w:hAnsi="Verdana"/>
      <w:spacing w:val="-6"/>
      <w:sz w:val="24"/>
      <w:lang w:val="fr-FR" w:eastAsia="fr-FR" w:bidi="ar-SA"/>
    </w:rPr>
  </w:style>
  <w:style w:type="character" w:styleId="lev">
    <w:name w:val="Strong"/>
    <w:rsid w:val="00DE7089"/>
    <w:rPr>
      <w:b/>
      <w:bCs/>
    </w:rPr>
  </w:style>
  <w:style w:type="paragraph" w:customStyle="1" w:styleId="05articleniv1-texte0">
    <w:name w:val="05articleniv1-texte"/>
    <w:basedOn w:val="Normal"/>
    <w:rsid w:val="00DE7089"/>
    <w:pPr>
      <w:spacing w:before="0" w:after="240"/>
    </w:pPr>
    <w:rPr>
      <w:rFonts w:ascii="Arial" w:eastAsia="Times New Roman" w:hAnsi="Arial" w:cs="Times New Roman"/>
      <w:spacing w:val="-6"/>
      <w:szCs w:val="18"/>
      <w:lang w:eastAsia="fr-FR"/>
    </w:rPr>
  </w:style>
  <w:style w:type="character" w:customStyle="1" w:styleId="06ARTICLENiv2-TexteCarCar">
    <w:name w:val="06_ARTICLE_Niv2 - Texte Car Car"/>
    <w:rsid w:val="00DE7089"/>
    <w:rPr>
      <w:rFonts w:ascii="Arial" w:hAnsi="Arial"/>
      <w:noProof/>
      <w:spacing w:val="-6"/>
      <w:sz w:val="20"/>
      <w:lang w:val="fr-FR" w:eastAsia="fr-FR" w:bidi="ar-SA"/>
    </w:rPr>
  </w:style>
  <w:style w:type="paragraph" w:customStyle="1" w:styleId="Car">
    <w:name w:val="Car"/>
    <w:basedOn w:val="Normal"/>
    <w:rsid w:val="00DE7089"/>
    <w:pPr>
      <w:spacing w:before="0" w:after="160" w:line="240" w:lineRule="exact"/>
      <w:jc w:val="left"/>
    </w:pPr>
    <w:rPr>
      <w:rFonts w:ascii="Arial" w:eastAsia="Times New Roman" w:hAnsi="Arial" w:cs="Trebuchet MS"/>
      <w:color w:val="000000"/>
      <w:sz w:val="24"/>
    </w:rPr>
  </w:style>
  <w:style w:type="paragraph" w:customStyle="1" w:styleId="DT-LOISAPINANNEXE">
    <w:name w:val="DT - LOI SAPIN ANNEXE"/>
    <w:basedOn w:val="Normal"/>
    <w:rsid w:val="00DE7089"/>
    <w:pPr>
      <w:overflowPunct w:val="0"/>
      <w:autoSpaceDE w:val="0"/>
      <w:autoSpaceDN w:val="0"/>
      <w:adjustRightInd w:val="0"/>
      <w:spacing w:before="0" w:after="0"/>
      <w:jc w:val="center"/>
      <w:textAlignment w:val="baseline"/>
    </w:pPr>
    <w:rPr>
      <w:rFonts w:ascii="Arial" w:eastAsia="Times New Roman" w:hAnsi="Arial" w:cs="Times New Roman"/>
      <w:b/>
      <w:caps/>
      <w:sz w:val="32"/>
      <w:szCs w:val="20"/>
      <w:lang w:eastAsia="fr-FR"/>
    </w:rPr>
  </w:style>
  <w:style w:type="paragraph" w:customStyle="1" w:styleId="DT-LOISAPINarticles">
    <w:name w:val="DT - LOI SAPIN articles"/>
    <w:basedOn w:val="Normal"/>
    <w:rsid w:val="00DE7089"/>
    <w:pPr>
      <w:tabs>
        <w:tab w:val="left" w:pos="8931"/>
      </w:tabs>
      <w:overflowPunct w:val="0"/>
      <w:autoSpaceDE w:val="0"/>
      <w:autoSpaceDN w:val="0"/>
      <w:adjustRightInd w:val="0"/>
      <w:spacing w:before="0" w:after="0"/>
      <w:jc w:val="left"/>
      <w:textAlignment w:val="baseline"/>
    </w:pPr>
    <w:rPr>
      <w:rFonts w:ascii="Arial" w:eastAsia="Times New Roman" w:hAnsi="Arial" w:cs="Times New Roman"/>
      <w:b/>
      <w:caps/>
      <w:sz w:val="22"/>
      <w:szCs w:val="20"/>
      <w:lang w:eastAsia="fr-FR"/>
    </w:rPr>
  </w:style>
  <w:style w:type="paragraph" w:customStyle="1" w:styleId="DT-LOISAPINsousarticles">
    <w:name w:val="DT - LOI SAPIN sous articles"/>
    <w:basedOn w:val="Normal"/>
    <w:rsid w:val="00DE7089"/>
    <w:pPr>
      <w:tabs>
        <w:tab w:val="left" w:pos="8931"/>
      </w:tabs>
      <w:overflowPunct w:val="0"/>
      <w:autoSpaceDE w:val="0"/>
      <w:autoSpaceDN w:val="0"/>
      <w:adjustRightInd w:val="0"/>
      <w:spacing w:before="0" w:after="0"/>
      <w:jc w:val="left"/>
      <w:textAlignment w:val="baseline"/>
    </w:pPr>
    <w:rPr>
      <w:rFonts w:ascii="Arial" w:eastAsia="Times New Roman" w:hAnsi="Arial" w:cs="Times New Roman"/>
      <w:b/>
      <w:sz w:val="22"/>
      <w:szCs w:val="20"/>
      <w:lang w:eastAsia="fr-FR"/>
    </w:rPr>
  </w:style>
  <w:style w:type="paragraph" w:styleId="Lgende">
    <w:name w:val="caption"/>
    <w:basedOn w:val="Normal"/>
    <w:next w:val="Normal"/>
    <w:rsid w:val="00DE7089"/>
    <w:pPr>
      <w:tabs>
        <w:tab w:val="left" w:pos="426"/>
        <w:tab w:val="left" w:pos="851"/>
      </w:tabs>
      <w:spacing w:before="0" w:after="0"/>
    </w:pPr>
    <w:rPr>
      <w:rFonts w:ascii="Arial" w:eastAsia="Times New Roman" w:hAnsi="Arial" w:cs="Times New Roman"/>
      <w:b/>
      <w:szCs w:val="20"/>
      <w:lang w:eastAsia="fr-FR"/>
    </w:rPr>
  </w:style>
  <w:style w:type="paragraph" w:customStyle="1" w:styleId="Style05ARTICLENiv1-Texte1pt">
    <w:name w:val="Style 05_ARTICLE_Niv1 - Texte + 1 pt"/>
    <w:basedOn w:val="05ARTICLENiv1-Texte"/>
    <w:rsid w:val="00DE7089"/>
    <w:pPr>
      <w:tabs>
        <w:tab w:val="clear" w:pos="9356"/>
      </w:tabs>
    </w:pPr>
    <w:rPr>
      <w:spacing w:val="-6"/>
    </w:rPr>
  </w:style>
  <w:style w:type="paragraph" w:customStyle="1" w:styleId="Style05ARTICLENiv1-Texte11pt">
    <w:name w:val="Style 05_ARTICLE_Niv1 - Texte + 11 pt"/>
    <w:basedOn w:val="05ARTICLENiv1-Texte"/>
    <w:link w:val="Style05ARTICLENiv1-Texte11ptCar"/>
    <w:rsid w:val="00DE7089"/>
    <w:pPr>
      <w:tabs>
        <w:tab w:val="clear" w:pos="9356"/>
      </w:tabs>
    </w:pPr>
    <w:rPr>
      <w:spacing w:val="-6"/>
    </w:rPr>
  </w:style>
  <w:style w:type="character" w:customStyle="1" w:styleId="Style05ARTICLENiv1-Texte11ptCar">
    <w:name w:val="Style 05_ARTICLE_Niv1 - Texte + 11 pt Car"/>
    <w:basedOn w:val="05ARTICLENiv1-TexteCar"/>
    <w:link w:val="Style05ARTICLENiv1-Texte11pt"/>
    <w:rsid w:val="00DE7089"/>
    <w:rPr>
      <w:rFonts w:ascii="Arial" w:eastAsia="Times New Roman" w:hAnsi="Arial" w:cs="Times New Roman"/>
      <w:noProof/>
      <w:spacing w:val="-6"/>
      <w:sz w:val="20"/>
      <w:szCs w:val="20"/>
      <w:lang w:eastAsia="fr-FR"/>
    </w:rPr>
  </w:style>
  <w:style w:type="paragraph" w:customStyle="1" w:styleId="Style05ARTICLENiv1-Texte12pt">
    <w:name w:val="Style 05_ARTICLE_Niv1 - Texte + 12 pt"/>
    <w:basedOn w:val="05ARTICLENiv1-Texte"/>
    <w:rsid w:val="00DE7089"/>
    <w:pPr>
      <w:tabs>
        <w:tab w:val="clear" w:pos="9356"/>
      </w:tabs>
    </w:pPr>
    <w:rPr>
      <w:spacing w:val="-6"/>
    </w:rPr>
  </w:style>
  <w:style w:type="paragraph" w:customStyle="1" w:styleId="Style05ARTICLENiv1-Texte12ptSoulignement">
    <w:name w:val="Style 05_ARTICLE_Niv1 - Texte + 12 pt Soulignement"/>
    <w:basedOn w:val="05ARTICLENiv1-Texte"/>
    <w:rsid w:val="00DE7089"/>
    <w:pPr>
      <w:tabs>
        <w:tab w:val="clear" w:pos="9356"/>
      </w:tabs>
    </w:pPr>
    <w:rPr>
      <w:spacing w:val="-6"/>
      <w:u w:val="single"/>
    </w:rPr>
  </w:style>
  <w:style w:type="paragraph" w:customStyle="1" w:styleId="Style05ARTICLENiv1-Texte14pt">
    <w:name w:val="Style 05_ARTICLE_Niv1 - Texte + 14 pt"/>
    <w:basedOn w:val="05ARTICLENiv1-Texte"/>
    <w:rsid w:val="00DE7089"/>
    <w:pPr>
      <w:tabs>
        <w:tab w:val="clear" w:pos="9356"/>
      </w:tabs>
    </w:pPr>
    <w:rPr>
      <w:spacing w:val="-6"/>
    </w:rPr>
  </w:style>
  <w:style w:type="paragraph" w:customStyle="1" w:styleId="Style05ARTICLENiv1-Texte16pt">
    <w:name w:val="Style 05_ARTICLE_Niv1 - Texte + 16 pt"/>
    <w:basedOn w:val="05ARTICLENiv1-Texte"/>
    <w:rsid w:val="00DE7089"/>
    <w:pPr>
      <w:tabs>
        <w:tab w:val="clear" w:pos="9356"/>
      </w:tabs>
    </w:pPr>
    <w:rPr>
      <w:spacing w:val="-6"/>
    </w:rPr>
  </w:style>
  <w:style w:type="paragraph" w:customStyle="1" w:styleId="Style05ARTICLENiv1-Texte20pt">
    <w:name w:val="Style 05_ARTICLE_Niv1 - Texte + 20 pt"/>
    <w:basedOn w:val="05ARTICLENiv1-Texte"/>
    <w:rsid w:val="00DE7089"/>
    <w:pPr>
      <w:tabs>
        <w:tab w:val="clear" w:pos="9356"/>
      </w:tabs>
    </w:pPr>
    <w:rPr>
      <w:spacing w:val="-6"/>
    </w:rPr>
  </w:style>
  <w:style w:type="paragraph" w:customStyle="1" w:styleId="Style05ARTICLENiv1-Texte5pt">
    <w:name w:val="Style 05_ARTICLE_Niv1 - Texte + 5 pt"/>
    <w:basedOn w:val="05ARTICLENiv1-Texte"/>
    <w:link w:val="Style05ARTICLENiv1-Texte5ptCar"/>
    <w:rsid w:val="00DE7089"/>
    <w:pPr>
      <w:tabs>
        <w:tab w:val="clear" w:pos="9356"/>
      </w:tabs>
    </w:pPr>
    <w:rPr>
      <w:spacing w:val="-6"/>
    </w:rPr>
  </w:style>
  <w:style w:type="character" w:customStyle="1" w:styleId="Style05ARTICLENiv1-Texte5ptCar">
    <w:name w:val="Style 05_ARTICLE_Niv1 - Texte + 5 pt Car"/>
    <w:basedOn w:val="05ARTICLENiv1-TexteCar"/>
    <w:link w:val="Style05ARTICLENiv1-Texte5pt"/>
    <w:rsid w:val="00DE7089"/>
    <w:rPr>
      <w:rFonts w:ascii="Arial" w:eastAsia="Times New Roman" w:hAnsi="Arial" w:cs="Times New Roman"/>
      <w:noProof/>
      <w:spacing w:val="-6"/>
      <w:sz w:val="20"/>
      <w:szCs w:val="20"/>
      <w:lang w:eastAsia="fr-FR"/>
    </w:rPr>
  </w:style>
  <w:style w:type="paragraph" w:customStyle="1" w:styleId="Style05ARTICLENiv1-Texte8pt">
    <w:name w:val="Style 05_ARTICLE_Niv1 - Texte + 8 pt"/>
    <w:basedOn w:val="05ARTICLENiv1-Texte"/>
    <w:rsid w:val="00DE7089"/>
    <w:pPr>
      <w:tabs>
        <w:tab w:val="clear" w:pos="9356"/>
      </w:tabs>
    </w:pPr>
  </w:style>
  <w:style w:type="paragraph" w:customStyle="1" w:styleId="Style05ARTICLENiv1-Texte8pt1">
    <w:name w:val="Style 05_ARTICLE_Niv1 - Texte + 8 pt1"/>
    <w:basedOn w:val="05ARTICLENiv1-Texte"/>
    <w:link w:val="Style05ARTICLENiv1-Texte8pt1Car"/>
    <w:rsid w:val="00DE7089"/>
    <w:pPr>
      <w:tabs>
        <w:tab w:val="clear" w:pos="9356"/>
      </w:tabs>
    </w:pPr>
    <w:rPr>
      <w:spacing w:val="-6"/>
    </w:rPr>
  </w:style>
  <w:style w:type="character" w:customStyle="1" w:styleId="Style05ARTICLENiv1-Texte8pt1Car">
    <w:name w:val="Style 05_ARTICLE_Niv1 - Texte + 8 pt1 Car"/>
    <w:basedOn w:val="05ARTICLENiv1-TexteCar"/>
    <w:link w:val="Style05ARTICLENiv1-Texte8pt1"/>
    <w:rsid w:val="00DE7089"/>
    <w:rPr>
      <w:rFonts w:ascii="Arial" w:eastAsia="Times New Roman" w:hAnsi="Arial" w:cs="Times New Roman"/>
      <w:noProof/>
      <w:spacing w:val="-6"/>
      <w:sz w:val="20"/>
      <w:szCs w:val="20"/>
      <w:lang w:eastAsia="fr-FR"/>
    </w:rPr>
  </w:style>
  <w:style w:type="paragraph" w:customStyle="1" w:styleId="Style05ARTICLENiv1-TexteAprs0pt">
    <w:name w:val="Style 05_ARTICLE_Niv1 - Texte + Après : 0 pt"/>
    <w:basedOn w:val="05ARTICLENiv1-Texte"/>
    <w:rsid w:val="00DE7089"/>
    <w:pPr>
      <w:tabs>
        <w:tab w:val="clear" w:pos="9356"/>
      </w:tabs>
      <w:spacing w:after="0"/>
    </w:pPr>
    <w:rPr>
      <w:spacing w:val="-6"/>
    </w:rPr>
  </w:style>
  <w:style w:type="character" w:customStyle="1" w:styleId="StyleMarquedecommentaire10pt">
    <w:name w:val="Style Marque de commentaire + 10 pt"/>
    <w:basedOn w:val="Marquedecommentaire"/>
    <w:rsid w:val="00DE7089"/>
    <w:rPr>
      <w:rFonts w:ascii="Arial" w:hAnsi="Arial"/>
      <w:sz w:val="16"/>
      <w:szCs w:val="16"/>
    </w:rPr>
  </w:style>
  <w:style w:type="character" w:customStyle="1" w:styleId="StyleMarquedecommentaireVerdanaToutenmajuscule">
    <w:name w:val="Style Marque de commentaire + Verdana Tout en majuscule"/>
    <w:rsid w:val="00DE7089"/>
    <w:rPr>
      <w:rFonts w:ascii="Arial" w:hAnsi="Arial"/>
      <w:caps/>
      <w:sz w:val="16"/>
      <w:szCs w:val="16"/>
    </w:rPr>
  </w:style>
  <w:style w:type="paragraph" w:customStyle="1" w:styleId="TxtCourant">
    <w:name w:val="TxtCourant"/>
    <w:rsid w:val="00DE7089"/>
    <w:pPr>
      <w:widowControl w:val="0"/>
      <w:spacing w:before="168" w:after="0" w:line="220" w:lineRule="exact"/>
      <w:jc w:val="both"/>
    </w:pPr>
    <w:rPr>
      <w:rFonts w:ascii="Arial" w:eastAsia="Times New Roman" w:hAnsi="Arial" w:cs="Times New Roman"/>
      <w:spacing w:val="-2"/>
      <w:sz w:val="20"/>
      <w:szCs w:val="20"/>
      <w:lang w:eastAsia="fr-FR"/>
    </w:rPr>
  </w:style>
  <w:style w:type="paragraph" w:customStyle="1" w:styleId="TAB2">
    <w:name w:val="TAB 2"/>
    <w:basedOn w:val="06ARTICLENiv2-Texte"/>
    <w:rsid w:val="00DE7089"/>
    <w:pPr>
      <w:ind w:left="900" w:hanging="180"/>
    </w:pPr>
    <w:rPr>
      <w:noProof w:val="0"/>
      <w:spacing w:val="-6"/>
    </w:rPr>
  </w:style>
  <w:style w:type="paragraph" w:customStyle="1" w:styleId="Default">
    <w:name w:val="Default"/>
    <w:rsid w:val="00DE7089"/>
    <w:pPr>
      <w:autoSpaceDE w:val="0"/>
      <w:autoSpaceDN w:val="0"/>
      <w:adjustRightInd w:val="0"/>
      <w:spacing w:after="0" w:line="240" w:lineRule="auto"/>
    </w:pPr>
    <w:rPr>
      <w:rFonts w:ascii="Calibri" w:eastAsia="Times New Roman" w:hAnsi="Calibri" w:cs="Calibri"/>
      <w:color w:val="000000"/>
      <w:sz w:val="24"/>
      <w:szCs w:val="24"/>
      <w:lang w:eastAsia="fr-FR"/>
    </w:rPr>
  </w:style>
  <w:style w:type="character" w:customStyle="1" w:styleId="05ARTICLENiv1-TableauPuce1Car">
    <w:name w:val="05_ARTICLE_Niv1 - Tableau Puce 1 Car"/>
    <w:basedOn w:val="Policepardfaut"/>
    <w:link w:val="05ARTICLENiv1-TableauPuce1"/>
    <w:rsid w:val="00DE7089"/>
    <w:rPr>
      <w:rFonts w:ascii="Arial" w:eastAsia="Times New Roman" w:hAnsi="Arial" w:cs="Times New Roman"/>
      <w:noProof/>
      <w:sz w:val="20"/>
      <w:szCs w:val="20"/>
      <w:lang w:eastAsia="fr-FR"/>
    </w:rPr>
  </w:style>
  <w:style w:type="numbering" w:customStyle="1" w:styleId="Style1">
    <w:name w:val="Style1"/>
    <w:uiPriority w:val="99"/>
    <w:rsid w:val="00DE7089"/>
    <w:pPr>
      <w:numPr>
        <w:numId w:val="12"/>
      </w:numPr>
    </w:pPr>
  </w:style>
  <w:style w:type="paragraph" w:customStyle="1" w:styleId="loose">
    <w:name w:val="loose"/>
    <w:basedOn w:val="Normal"/>
    <w:rsid w:val="00DE7089"/>
    <w:pPr>
      <w:spacing w:before="210" w:after="0"/>
      <w:jc w:val="left"/>
    </w:pPr>
    <w:rPr>
      <w:rFonts w:ascii="Times New Roman" w:eastAsia="Times New Roman" w:hAnsi="Times New Roman" w:cs="Times New Roman"/>
      <w:sz w:val="24"/>
      <w:lang w:eastAsia="fr-FR"/>
    </w:rPr>
  </w:style>
  <w:style w:type="paragraph" w:styleId="Listepuces">
    <w:name w:val="List Bullet"/>
    <w:basedOn w:val="Normal"/>
    <w:uiPriority w:val="99"/>
    <w:unhideWhenUsed/>
    <w:rsid w:val="00DE7089"/>
    <w:pPr>
      <w:numPr>
        <w:numId w:val="13"/>
      </w:numPr>
      <w:spacing w:before="0" w:after="0" w:line="192" w:lineRule="auto"/>
      <w:contextualSpacing/>
      <w:jc w:val="left"/>
    </w:pPr>
    <w:rPr>
      <w:rFonts w:ascii="Calibri" w:hAnsi="Calibri"/>
      <w:sz w:val="24"/>
      <w:szCs w:val="22"/>
    </w:rPr>
  </w:style>
  <w:style w:type="paragraph" w:customStyle="1" w:styleId="numrationcocher">
    <w:name w:val="énumération à cocher"/>
    <w:basedOn w:val="Normal"/>
    <w:rsid w:val="00DE7089"/>
    <w:pPr>
      <w:numPr>
        <w:numId w:val="14"/>
      </w:numPr>
      <w:tabs>
        <w:tab w:val="clear" w:pos="641"/>
        <w:tab w:val="num" w:pos="624"/>
      </w:tabs>
      <w:overflowPunct w:val="0"/>
      <w:autoSpaceDE w:val="0"/>
      <w:autoSpaceDN w:val="0"/>
      <w:adjustRightInd w:val="0"/>
      <w:spacing w:before="0" w:after="0"/>
      <w:ind w:left="641" w:hanging="357"/>
      <w:textAlignment w:val="baseline"/>
    </w:pPr>
    <w:rPr>
      <w:rFonts w:ascii="Times New Roman" w:eastAsia="Times New Roman" w:hAnsi="Times New Roman" w:cs="Arial"/>
      <w:sz w:val="22"/>
      <w:szCs w:val="22"/>
      <w:lang w:eastAsia="fr-FR"/>
    </w:rPr>
  </w:style>
  <w:style w:type="paragraph" w:customStyle="1" w:styleId="Style2">
    <w:name w:val="Style2"/>
    <w:basedOn w:val="Normal"/>
    <w:uiPriority w:val="99"/>
    <w:rsid w:val="00DE7089"/>
    <w:pPr>
      <w:tabs>
        <w:tab w:val="num" w:pos="284"/>
        <w:tab w:val="num" w:pos="1080"/>
        <w:tab w:val="left" w:leader="dot" w:pos="9361"/>
      </w:tabs>
      <w:spacing w:before="0" w:after="0"/>
      <w:ind w:left="1083" w:hanging="181"/>
    </w:pPr>
    <w:rPr>
      <w:rFonts w:ascii="Arial" w:eastAsia="Times New Roman" w:hAnsi="Arial" w:cs="Times New Roman"/>
      <w:noProof/>
      <w:spacing w:val="-6"/>
      <w:sz w:val="18"/>
      <w:szCs w:val="20"/>
      <w:lang w:eastAsia="fr-FR"/>
    </w:rPr>
  </w:style>
  <w:style w:type="paragraph" w:customStyle="1" w:styleId="numration-">
    <w:name w:val="énumération -"/>
    <w:basedOn w:val="Normal"/>
    <w:rsid w:val="00DE7089"/>
    <w:pPr>
      <w:numPr>
        <w:numId w:val="15"/>
      </w:numPr>
      <w:overflowPunct w:val="0"/>
      <w:autoSpaceDE w:val="0"/>
      <w:autoSpaceDN w:val="0"/>
      <w:adjustRightInd w:val="0"/>
      <w:spacing w:before="0" w:after="0"/>
      <w:textAlignment w:val="baseline"/>
    </w:pPr>
    <w:rPr>
      <w:rFonts w:ascii="Times New Roman" w:eastAsia="Times New Roman" w:hAnsi="Times New Roman" w:cs="Times New Roman"/>
      <w:sz w:val="22"/>
      <w:szCs w:val="20"/>
      <w:lang w:eastAsia="fr-FR"/>
    </w:rPr>
  </w:style>
  <w:style w:type="paragraph" w:customStyle="1" w:styleId="05ARTICLENiv1-Texteencadr">
    <w:name w:val="05_ARTICLE_Niv1 - Texte encadré"/>
    <w:basedOn w:val="Normal"/>
    <w:rsid w:val="00DE7089"/>
    <w:pPr>
      <w:pBdr>
        <w:top w:val="single" w:sz="4" w:space="12" w:color="auto"/>
        <w:left w:val="single" w:sz="4" w:space="4" w:color="auto"/>
        <w:bottom w:val="single" w:sz="4" w:space="6" w:color="auto"/>
        <w:right w:val="single" w:sz="4" w:space="4" w:color="auto"/>
      </w:pBdr>
      <w:tabs>
        <w:tab w:val="left" w:leader="dot" w:pos="9356"/>
      </w:tabs>
      <w:spacing w:before="0"/>
    </w:pPr>
    <w:rPr>
      <w:rFonts w:ascii="Arial" w:eastAsia="Times New Roman" w:hAnsi="Arial" w:cs="Times New Roman"/>
      <w:noProof/>
      <w:szCs w:val="20"/>
      <w:lang w:eastAsia="fr-FR"/>
    </w:rPr>
  </w:style>
  <w:style w:type="character" w:customStyle="1" w:styleId="UnresolvedMention">
    <w:name w:val="Unresolved Mention"/>
    <w:basedOn w:val="Policepardfaut"/>
    <w:uiPriority w:val="99"/>
    <w:semiHidden/>
    <w:unhideWhenUsed/>
    <w:rsid w:val="00F86C59"/>
    <w:rPr>
      <w:color w:val="605E5C"/>
      <w:shd w:val="clear" w:color="auto" w:fill="E1DFDD"/>
    </w:rPr>
  </w:style>
  <w:style w:type="paragraph" w:customStyle="1" w:styleId="APPLAT">
    <w:name w:val="APPLAT"/>
    <w:basedOn w:val="Normal"/>
    <w:link w:val="APPLATCar"/>
    <w:qFormat/>
    <w:rsid w:val="001119BE"/>
    <w:pPr>
      <w:shd w:val="clear" w:color="auto" w:fill="E21D1B" w:themeFill="text2"/>
    </w:pPr>
    <w:rPr>
      <w:b/>
      <w:bCs/>
      <w:color w:val="FFFFFF" w:themeColor="background1"/>
      <w:sz w:val="18"/>
      <w:szCs w:val="22"/>
    </w:rPr>
  </w:style>
  <w:style w:type="character" w:customStyle="1" w:styleId="APPLATCar">
    <w:name w:val="APPLAT Car"/>
    <w:basedOn w:val="Policepardfaut"/>
    <w:link w:val="APPLAT"/>
    <w:rsid w:val="001119BE"/>
    <w:rPr>
      <w:rFonts w:ascii="Montserrat" w:hAnsi="Montserrat"/>
      <w:b/>
      <w:bCs/>
      <w:color w:val="FFFFFF" w:themeColor="background1"/>
      <w:sz w:val="18"/>
      <w:shd w:val="clear" w:color="auto" w:fill="E21D1B" w:themeFill="text2"/>
    </w:rPr>
  </w:style>
  <w:style w:type="paragraph" w:customStyle="1" w:styleId="APPLAT2">
    <w:name w:val="APPLAT 2"/>
    <w:basedOn w:val="04ARTICLEOption3eniveau"/>
    <w:link w:val="APPLAT2Car"/>
    <w:qFormat/>
    <w:rsid w:val="001119BE"/>
    <w:pPr>
      <w:pBdr>
        <w:top w:val="none" w:sz="0" w:space="0" w:color="auto"/>
        <w:left w:val="none" w:sz="0" w:space="0" w:color="auto"/>
        <w:bottom w:val="none" w:sz="0" w:space="0" w:color="auto"/>
      </w:pBdr>
      <w:shd w:val="clear" w:color="auto" w:fill="F9D1D0" w:themeFill="text2" w:themeFillTint="33"/>
    </w:pPr>
    <w:rPr>
      <w:rFonts w:ascii="Montserrat" w:hAnsi="Montserrat"/>
      <w:sz w:val="16"/>
      <w:szCs w:val="16"/>
    </w:rPr>
  </w:style>
  <w:style w:type="character" w:customStyle="1" w:styleId="04ARTICLEOption2eniveauCar">
    <w:name w:val="04_ARTICLE_Option 2e niveau Car"/>
    <w:basedOn w:val="Policepardfaut"/>
    <w:link w:val="04ARTICLEOption2eniveau"/>
    <w:rsid w:val="001119BE"/>
    <w:rPr>
      <w:rFonts w:ascii="Arial" w:eastAsia="Times New Roman" w:hAnsi="Arial" w:cs="Arial"/>
      <w:b/>
      <w:i/>
      <w:noProof/>
      <w:spacing w:val="-6"/>
      <w:sz w:val="20"/>
      <w:szCs w:val="20"/>
      <w:shd w:val="clear" w:color="auto" w:fill="FFCC00"/>
      <w:lang w:eastAsia="fr-FR"/>
    </w:rPr>
  </w:style>
  <w:style w:type="character" w:customStyle="1" w:styleId="04ARTICLEOption3eniveauCar">
    <w:name w:val="04_ARTICLE_Option 3e niveau Car"/>
    <w:basedOn w:val="04ARTICLEOption2eniveauCar"/>
    <w:link w:val="04ARTICLEOption3eniveau"/>
    <w:rsid w:val="001119BE"/>
    <w:rPr>
      <w:rFonts w:ascii="Arial" w:eastAsia="Times New Roman" w:hAnsi="Arial" w:cs="Arial"/>
      <w:b w:val="0"/>
      <w:i w:val="0"/>
      <w:noProof/>
      <w:spacing w:val="-6"/>
      <w:sz w:val="20"/>
      <w:szCs w:val="20"/>
      <w:shd w:val="clear" w:color="auto" w:fill="FFDBA8"/>
      <w:lang w:eastAsia="fr-FR"/>
    </w:rPr>
  </w:style>
  <w:style w:type="character" w:customStyle="1" w:styleId="APPLAT2Car">
    <w:name w:val="APPLAT 2 Car"/>
    <w:basedOn w:val="04ARTICLEOption3eniveauCar"/>
    <w:link w:val="APPLAT2"/>
    <w:rsid w:val="001119BE"/>
    <w:rPr>
      <w:rFonts w:ascii="Montserrat" w:eastAsia="Times New Roman" w:hAnsi="Montserrat" w:cs="Arial"/>
      <w:b w:val="0"/>
      <w:i w:val="0"/>
      <w:noProof/>
      <w:spacing w:val="-6"/>
      <w:sz w:val="16"/>
      <w:szCs w:val="16"/>
      <w:shd w:val="clear" w:color="auto" w:fill="F9D1D0" w:themeFill="text2" w:themeFillTint="33"/>
      <w:lang w:eastAsia="fr-FR"/>
    </w:rPr>
  </w:style>
  <w:style w:type="paragraph" w:styleId="Sansinterligne">
    <w:name w:val="No Spacing"/>
    <w:link w:val="SansinterligneCar"/>
    <w:uiPriority w:val="1"/>
    <w:qFormat/>
    <w:rsid w:val="0005790F"/>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05790F"/>
    <w:rPr>
      <w:rFonts w:eastAsiaTheme="minorEastAsia"/>
      <w:lang w:eastAsia="fr-FR"/>
    </w:rPr>
  </w:style>
  <w:style w:type="paragraph" w:customStyle="1" w:styleId="Normal2">
    <w:name w:val="Normal2"/>
    <w:basedOn w:val="Normal"/>
    <w:link w:val="Normal2Car"/>
    <w:rsid w:val="006D78B2"/>
    <w:pPr>
      <w:spacing w:before="0" w:after="0"/>
      <w:ind w:left="142"/>
    </w:pPr>
    <w:rPr>
      <w:rFonts w:ascii="Arial" w:eastAsia="Times New Roman" w:hAnsi="Arial" w:cs="Times New Roman"/>
      <w:i/>
      <w:color w:val="000000"/>
      <w:szCs w:val="20"/>
      <w:lang w:eastAsia="fr-FR"/>
    </w:rPr>
  </w:style>
  <w:style w:type="character" w:customStyle="1" w:styleId="Normal2Car">
    <w:name w:val="Normal2 Car"/>
    <w:link w:val="Normal2"/>
    <w:rsid w:val="006D78B2"/>
    <w:rPr>
      <w:rFonts w:ascii="Arial" w:eastAsia="Times New Roman" w:hAnsi="Arial" w:cs="Times New Roman"/>
      <w:i/>
      <w:color w:val="000000"/>
      <w:sz w:val="20"/>
      <w:szCs w:val="20"/>
      <w:lang w:eastAsia="fr-FR"/>
    </w:rPr>
  </w:style>
  <w:style w:type="character" w:customStyle="1" w:styleId="kfqej">
    <w:name w:val="kfqej"/>
    <w:basedOn w:val="Policepardfaut"/>
    <w:rsid w:val="002B3493"/>
  </w:style>
  <w:style w:type="paragraph" w:customStyle="1" w:styleId="DefaultParagraphFontParaCharCarCarCarCar">
    <w:name w:val="Default Paragraph Font Para Char Car Car Car Car"/>
    <w:basedOn w:val="Normal"/>
    <w:rsid w:val="001C5844"/>
    <w:pPr>
      <w:spacing w:before="0" w:after="160" w:line="240" w:lineRule="exact"/>
      <w:jc w:val="left"/>
    </w:pPr>
    <w:rPr>
      <w:rFonts w:ascii="Verdana" w:eastAsia="Times New Roman" w:hAnsi="Verdana" w:cs="Times New Roman"/>
      <w:szCs w:val="20"/>
      <w:lang w:val="en-US"/>
    </w:rPr>
  </w:style>
  <w:style w:type="table" w:customStyle="1" w:styleId="Grilledutableau3">
    <w:name w:val="Grille du tableau3"/>
    <w:basedOn w:val="TableauNormal"/>
    <w:next w:val="Grilledutableau"/>
    <w:rsid w:val="000D76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31">
    <w:name w:val="Grille du tableau31"/>
    <w:basedOn w:val="TableauNormal"/>
    <w:next w:val="Grilledutableau"/>
    <w:rsid w:val="009D0B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6167088">
      <w:bodyDiv w:val="1"/>
      <w:marLeft w:val="0"/>
      <w:marRight w:val="0"/>
      <w:marTop w:val="0"/>
      <w:marBottom w:val="0"/>
      <w:divBdr>
        <w:top w:val="none" w:sz="0" w:space="0" w:color="auto"/>
        <w:left w:val="none" w:sz="0" w:space="0" w:color="auto"/>
        <w:bottom w:val="none" w:sz="0" w:space="0" w:color="auto"/>
        <w:right w:val="none" w:sz="0" w:space="0" w:color="auto"/>
      </w:divBdr>
    </w:div>
    <w:div w:id="313142480">
      <w:bodyDiv w:val="1"/>
      <w:marLeft w:val="0"/>
      <w:marRight w:val="0"/>
      <w:marTop w:val="0"/>
      <w:marBottom w:val="0"/>
      <w:divBdr>
        <w:top w:val="none" w:sz="0" w:space="0" w:color="auto"/>
        <w:left w:val="none" w:sz="0" w:space="0" w:color="auto"/>
        <w:bottom w:val="none" w:sz="0" w:space="0" w:color="auto"/>
        <w:right w:val="none" w:sz="0" w:space="0" w:color="auto"/>
      </w:divBdr>
    </w:div>
    <w:div w:id="383256459">
      <w:bodyDiv w:val="1"/>
      <w:marLeft w:val="0"/>
      <w:marRight w:val="0"/>
      <w:marTop w:val="0"/>
      <w:marBottom w:val="0"/>
      <w:divBdr>
        <w:top w:val="none" w:sz="0" w:space="0" w:color="auto"/>
        <w:left w:val="none" w:sz="0" w:space="0" w:color="auto"/>
        <w:bottom w:val="none" w:sz="0" w:space="0" w:color="auto"/>
        <w:right w:val="none" w:sz="0" w:space="0" w:color="auto"/>
      </w:divBdr>
    </w:div>
    <w:div w:id="438569494">
      <w:bodyDiv w:val="1"/>
      <w:marLeft w:val="0"/>
      <w:marRight w:val="0"/>
      <w:marTop w:val="0"/>
      <w:marBottom w:val="0"/>
      <w:divBdr>
        <w:top w:val="none" w:sz="0" w:space="0" w:color="auto"/>
        <w:left w:val="none" w:sz="0" w:space="0" w:color="auto"/>
        <w:bottom w:val="none" w:sz="0" w:space="0" w:color="auto"/>
        <w:right w:val="none" w:sz="0" w:space="0" w:color="auto"/>
      </w:divBdr>
    </w:div>
    <w:div w:id="474296304">
      <w:bodyDiv w:val="1"/>
      <w:marLeft w:val="0"/>
      <w:marRight w:val="0"/>
      <w:marTop w:val="0"/>
      <w:marBottom w:val="0"/>
      <w:divBdr>
        <w:top w:val="none" w:sz="0" w:space="0" w:color="auto"/>
        <w:left w:val="none" w:sz="0" w:space="0" w:color="auto"/>
        <w:bottom w:val="none" w:sz="0" w:space="0" w:color="auto"/>
        <w:right w:val="none" w:sz="0" w:space="0" w:color="auto"/>
      </w:divBdr>
    </w:div>
    <w:div w:id="774902507">
      <w:bodyDiv w:val="1"/>
      <w:marLeft w:val="0"/>
      <w:marRight w:val="0"/>
      <w:marTop w:val="0"/>
      <w:marBottom w:val="0"/>
      <w:divBdr>
        <w:top w:val="none" w:sz="0" w:space="0" w:color="auto"/>
        <w:left w:val="none" w:sz="0" w:space="0" w:color="auto"/>
        <w:bottom w:val="none" w:sz="0" w:space="0" w:color="auto"/>
        <w:right w:val="none" w:sz="0" w:space="0" w:color="auto"/>
      </w:divBdr>
    </w:div>
    <w:div w:id="812409993">
      <w:bodyDiv w:val="1"/>
      <w:marLeft w:val="0"/>
      <w:marRight w:val="0"/>
      <w:marTop w:val="0"/>
      <w:marBottom w:val="0"/>
      <w:divBdr>
        <w:top w:val="none" w:sz="0" w:space="0" w:color="auto"/>
        <w:left w:val="none" w:sz="0" w:space="0" w:color="auto"/>
        <w:bottom w:val="none" w:sz="0" w:space="0" w:color="auto"/>
        <w:right w:val="none" w:sz="0" w:space="0" w:color="auto"/>
      </w:divBdr>
    </w:div>
    <w:div w:id="859046625">
      <w:bodyDiv w:val="1"/>
      <w:marLeft w:val="0"/>
      <w:marRight w:val="0"/>
      <w:marTop w:val="0"/>
      <w:marBottom w:val="0"/>
      <w:divBdr>
        <w:top w:val="none" w:sz="0" w:space="0" w:color="auto"/>
        <w:left w:val="none" w:sz="0" w:space="0" w:color="auto"/>
        <w:bottom w:val="none" w:sz="0" w:space="0" w:color="auto"/>
        <w:right w:val="none" w:sz="0" w:space="0" w:color="auto"/>
      </w:divBdr>
    </w:div>
    <w:div w:id="1391884933">
      <w:bodyDiv w:val="1"/>
      <w:marLeft w:val="0"/>
      <w:marRight w:val="0"/>
      <w:marTop w:val="0"/>
      <w:marBottom w:val="0"/>
      <w:divBdr>
        <w:top w:val="none" w:sz="0" w:space="0" w:color="auto"/>
        <w:left w:val="none" w:sz="0" w:space="0" w:color="auto"/>
        <w:bottom w:val="none" w:sz="0" w:space="0" w:color="auto"/>
        <w:right w:val="none" w:sz="0" w:space="0" w:color="auto"/>
      </w:divBdr>
      <w:divsChild>
        <w:div w:id="514924278">
          <w:marLeft w:val="0"/>
          <w:marRight w:val="0"/>
          <w:marTop w:val="0"/>
          <w:marBottom w:val="0"/>
          <w:divBdr>
            <w:top w:val="none" w:sz="0" w:space="0" w:color="auto"/>
            <w:left w:val="none" w:sz="0" w:space="0" w:color="auto"/>
            <w:bottom w:val="none" w:sz="0" w:space="0" w:color="auto"/>
            <w:right w:val="none" w:sz="0" w:space="0" w:color="auto"/>
          </w:divBdr>
        </w:div>
      </w:divsChild>
    </w:div>
    <w:div w:id="1402100308">
      <w:bodyDiv w:val="1"/>
      <w:marLeft w:val="0"/>
      <w:marRight w:val="0"/>
      <w:marTop w:val="0"/>
      <w:marBottom w:val="0"/>
      <w:divBdr>
        <w:top w:val="none" w:sz="0" w:space="0" w:color="auto"/>
        <w:left w:val="none" w:sz="0" w:space="0" w:color="auto"/>
        <w:bottom w:val="none" w:sz="0" w:space="0" w:color="auto"/>
        <w:right w:val="none" w:sz="0" w:space="0" w:color="auto"/>
      </w:divBdr>
    </w:div>
    <w:div w:id="1853176561">
      <w:bodyDiv w:val="1"/>
      <w:marLeft w:val="0"/>
      <w:marRight w:val="0"/>
      <w:marTop w:val="0"/>
      <w:marBottom w:val="0"/>
      <w:divBdr>
        <w:top w:val="none" w:sz="0" w:space="0" w:color="auto"/>
        <w:left w:val="none" w:sz="0" w:space="0" w:color="auto"/>
        <w:bottom w:val="none" w:sz="0" w:space="0" w:color="auto"/>
        <w:right w:val="none" w:sz="0" w:space="0" w:color="auto"/>
      </w:divBdr>
    </w:div>
    <w:div w:id="1967082484">
      <w:bodyDiv w:val="1"/>
      <w:marLeft w:val="0"/>
      <w:marRight w:val="0"/>
      <w:marTop w:val="0"/>
      <w:marBottom w:val="0"/>
      <w:divBdr>
        <w:top w:val="none" w:sz="0" w:space="0" w:color="auto"/>
        <w:left w:val="none" w:sz="0" w:space="0" w:color="auto"/>
        <w:bottom w:val="none" w:sz="0" w:space="0" w:color="auto"/>
        <w:right w:val="none" w:sz="0" w:space="0" w:color="auto"/>
      </w:divBdr>
    </w:div>
    <w:div w:id="20386533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arches-publics.gouv.fr" TargetMode="External"/><Relationship Id="rId18" Type="http://schemas.openxmlformats.org/officeDocument/2006/relationships/hyperlink" Target="https://webgate.ec.europa.eu/tl-browser/" TargetMode="External"/><Relationship Id="rId26" Type="http://schemas.microsoft.com/office/2016/09/relationships/commentsIds" Target="commentsIds.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ssi.gouv.fr/administration/visa-de-securite/visas-de-securite-le-catalogue/" TargetMode="External"/><Relationship Id="rId2" Type="http://schemas.openxmlformats.org/officeDocument/2006/relationships/customXml" Target="../customXml/item2.xml"/><Relationship Id="rId16" Type="http://schemas.openxmlformats.org/officeDocument/2006/relationships/hyperlink" Target="https://www.marches-publics.gouv.fr"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s://www.marches-publics.gouv.fr" TargetMode="External"/><Relationship Id="rId28" Type="http://schemas.microsoft.com/office/2018/08/relationships/commentsExtensible" Target="commentsExtensible.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conomie.gouv.fr/daj/formulaires-declaration-du-candidat"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eme SCET">
  <a:themeElements>
    <a:clrScheme name="Personnalisé 1">
      <a:dk1>
        <a:srgbClr val="000000"/>
      </a:dk1>
      <a:lt1>
        <a:srgbClr val="FFFFFF"/>
      </a:lt1>
      <a:dk2>
        <a:srgbClr val="E21D1B"/>
      </a:dk2>
      <a:lt2>
        <a:srgbClr val="E7E6E6"/>
      </a:lt2>
      <a:accent1>
        <a:srgbClr val="7A868D"/>
      </a:accent1>
      <a:accent2>
        <a:srgbClr val="277683"/>
      </a:accent2>
      <a:accent3>
        <a:srgbClr val="0070C0"/>
      </a:accent3>
      <a:accent4>
        <a:srgbClr val="2E3267"/>
      </a:accent4>
      <a:accent5>
        <a:srgbClr val="5B9BD5"/>
      </a:accent5>
      <a:accent6>
        <a:srgbClr val="70AD47"/>
      </a:accent6>
      <a:hlink>
        <a:srgbClr val="0563C1"/>
      </a:hlink>
      <a:folHlink>
        <a:srgbClr val="954F72"/>
      </a:folHlink>
    </a:clrScheme>
    <a:fontScheme name="SCET">
      <a:majorFont>
        <a:latin typeface="Montserrat"/>
        <a:ea typeface=""/>
        <a:cs typeface=""/>
      </a:majorFont>
      <a:minorFont>
        <a:latin typeface="Montserrat Light"/>
        <a:ea typeface=""/>
        <a:cs typeface=""/>
      </a:minorFont>
    </a:fontScheme>
    <a:fmtScheme name="Thème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Theme SCET" id="{024E0A6F-6AD3-430B-BD1A-F9A52DE2633F}" vid="{8902A691-0AC0-400B-A191-57993064D01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0BDFBBD7E00CF42A5CD67D6B6837D1C" ma:contentTypeVersion="0" ma:contentTypeDescription="Crée un document." ma:contentTypeScope="" ma:versionID="0a1e0c6acc070cd18c0661a9305efefd">
  <xsd:schema xmlns:xsd="http://www.w3.org/2001/XMLSchema" xmlns:xs="http://www.w3.org/2001/XMLSchema" xmlns:p="http://schemas.microsoft.com/office/2006/metadata/properties" targetNamespace="http://schemas.microsoft.com/office/2006/metadata/properties" ma:root="true" ma:fieldsID="efe331b061e72866024fe28ebad680d1">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625955-BAC3-4B65-8242-0D86D5476BD9}">
  <ds:schemaRefs>
    <ds:schemaRef ds:uri="http://schemas.microsoft.com/sharepoint/v3/contenttype/forms"/>
  </ds:schemaRefs>
</ds:datastoreItem>
</file>

<file path=customXml/itemProps2.xml><?xml version="1.0" encoding="utf-8"?>
<ds:datastoreItem xmlns:ds="http://schemas.openxmlformats.org/officeDocument/2006/customXml" ds:itemID="{383339E4-DB80-4DE6-A0F8-0F3A09D82B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E37E8989-4966-411C-8601-633EDBD88963}">
  <ds:schemaRefs>
    <ds:schemaRef ds:uri="http://schemas.openxmlformats.org/package/2006/metadata/core-properties"/>
    <ds:schemaRef ds:uri="http://schemas.microsoft.com/office/2006/documentManagement/types"/>
    <ds:schemaRef ds:uri="http://purl.org/dc/dcmitype/"/>
    <ds:schemaRef ds:uri="http://schemas.microsoft.com/office/infopath/2007/PartnerControls"/>
    <ds:schemaRef ds:uri="http://schemas.microsoft.com/office/2006/metadata/properties"/>
    <ds:schemaRef ds:uri="http://www.w3.org/XML/1998/namespace"/>
    <ds:schemaRef ds:uri="http://purl.org/dc/elements/1.1/"/>
    <ds:schemaRef ds:uri="http://purl.org/dc/terms/"/>
  </ds:schemaRefs>
</ds:datastoreItem>
</file>

<file path=customXml/itemProps4.xml><?xml version="1.0" encoding="utf-8"?>
<ds:datastoreItem xmlns:ds="http://schemas.openxmlformats.org/officeDocument/2006/customXml" ds:itemID="{EC893A54-2E31-4171-A8A7-E173919F4C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1677</TotalTime>
  <Pages>16</Pages>
  <Words>5336</Words>
  <Characters>29348</Characters>
  <Application>Microsoft Office Word</Application>
  <DocSecurity>0</DocSecurity>
  <Lines>244</Lines>
  <Paragraphs>69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34615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LAFARGUE SOULIE Nathalie</dc:creator>
  <cp:keywords/>
  <dc:description/>
  <cp:lastModifiedBy>SAIDI JASMINE (UGECAM RHONE-ALPES)</cp:lastModifiedBy>
  <cp:revision>72</cp:revision>
  <cp:lastPrinted>2025-02-17T14:06:00Z</cp:lastPrinted>
  <dcterms:created xsi:type="dcterms:W3CDTF">2024-07-10T15:38:00Z</dcterms:created>
  <dcterms:modified xsi:type="dcterms:W3CDTF">2025-07-30T14:00:00Z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0x010100F0BDFBBD7E00CF42A5CD67D6B6837D1C</vt:lpwstr>
  </property>
</Properties>
</file>